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721A" w:rsidR="003F721A" w:rsidP="19398308" w:rsidRDefault="003F721A" w14:paraId="64324E45" w14:textId="77777777">
      <w:pPr>
        <w:rPr>
          <w:rFonts w:ascii="Calibri" w:hAnsi="Calibri" w:eastAsia="等线 Light" w:cs="Calibri" w:eastAsiaTheme="majorEastAsia"/>
          <w:color w:val="000000" w:themeColor="text1"/>
          <w:spacing w:val="-10"/>
          <w:kern w:val="28"/>
          <w:lang w:val="en-GB"/>
        </w:rPr>
      </w:pPr>
      <w:r w:rsidRPr="19398308" w:rsidR="050CB8C3">
        <w:rPr>
          <w:rFonts w:ascii="Calibri" w:hAnsi="Calibri" w:eastAsia="等线 Light" w:cs="Calibri" w:eastAsiaTheme="majorEastAsia"/>
          <w:b w:val="1"/>
          <w:bCs w:val="1"/>
          <w:color w:val="000000" w:themeColor="text1"/>
          <w:spacing w:val="-10"/>
          <w:kern w:val="28"/>
          <w:lang w:val="en-GB"/>
        </w:rPr>
        <w:t>GDPR Data Protection Policy – Ochil Youths Community Improvement (OYCI)</w:t>
      </w:r>
    </w:p>
    <w:p w:rsidR="51E4CD30" w:rsidP="19398308" w:rsidRDefault="51E4CD30" w14:paraId="772C6A34" w14:textId="44477C87">
      <w:pPr>
        <w:rPr>
          <w:rFonts w:ascii="Calibri" w:hAnsi="Calibri" w:eastAsia="等线 Light" w:cs="Calibri" w:eastAsiaTheme="majorEastAsia"/>
          <w:b w:val="1"/>
          <w:bCs w:val="1"/>
          <w:color w:val="000000" w:themeColor="text1" w:themeTint="FF" w:themeShade="FF"/>
          <w:lang w:val="en-GB"/>
        </w:rPr>
      </w:pPr>
      <w:r w:rsidRPr="19398308" w:rsidR="51E4CD30">
        <w:rPr>
          <w:rFonts w:ascii="Calibri" w:hAnsi="Calibri" w:eastAsia="等线 Light" w:cs="Calibri" w:eastAsiaTheme="majorEastAsia"/>
          <w:b w:val="1"/>
          <w:bCs w:val="1"/>
          <w:color w:val="000000" w:themeColor="text1" w:themeTint="FF" w:themeShade="FF"/>
          <w:lang w:val="en-GB"/>
        </w:rPr>
        <w:t>Approved 11 November 2025</w:t>
      </w:r>
    </w:p>
    <w:p w:rsidRPr="003F721A" w:rsidR="003F721A" w:rsidP="003F721A" w:rsidRDefault="003F721A" w14:paraId="78F190DE" w14:textId="77777777">
      <w:pPr>
        <w:numPr>
          <w:ilvl w:val="0"/>
          <w:numId w:val="17"/>
        </w:numPr>
        <w:rPr>
          <w:rFonts w:ascii="Calibri" w:hAnsi="Calibri" w:cs="Calibri" w:eastAsiaTheme="majorEastAsia"/>
          <w:color w:val="000000" w:themeColor="text1"/>
          <w:spacing w:val="-10"/>
          <w:kern w:val="28"/>
          <w:lang w:val="en-GB"/>
        </w:rPr>
      </w:pPr>
      <w:r w:rsidRPr="003F721A">
        <w:rPr>
          <w:rFonts w:ascii="Calibri" w:hAnsi="Calibri" w:cs="Calibri" w:eastAsiaTheme="majorEastAsia"/>
          <w:color w:val="000000" w:themeColor="text1"/>
          <w:spacing w:val="-10"/>
          <w:kern w:val="28"/>
          <w:lang w:val="en-GB"/>
        </w:rPr>
        <w:t>Introduction</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OYCI is committed to protecting the privacy and personal data of all individuals whose data it collects and processes. This policy outlines how OYCI complies with the UK General Data Protection Regulation (UK-GDPR).</w:t>
      </w:r>
    </w:p>
    <w:p w:rsidRPr="003F721A" w:rsidR="003F721A" w:rsidP="003F721A" w:rsidRDefault="003F721A" w14:paraId="664F92C0" w14:textId="77777777">
      <w:pPr>
        <w:numPr>
          <w:ilvl w:val="0"/>
          <w:numId w:val="17"/>
        </w:numPr>
        <w:rPr>
          <w:rFonts w:ascii="Calibri" w:hAnsi="Calibri" w:cs="Calibri" w:eastAsiaTheme="majorEastAsia"/>
          <w:color w:val="000000" w:themeColor="text1"/>
          <w:spacing w:val="-10"/>
          <w:kern w:val="28"/>
          <w:lang w:val="en-GB"/>
        </w:rPr>
      </w:pPr>
      <w:r w:rsidRPr="003F721A">
        <w:rPr>
          <w:rFonts w:ascii="Calibri" w:hAnsi="Calibri" w:cs="Calibri" w:eastAsiaTheme="majorEastAsia"/>
          <w:color w:val="000000" w:themeColor="text1"/>
          <w:spacing w:val="-10"/>
          <w:kern w:val="28"/>
          <w:lang w:val="en-GB"/>
        </w:rPr>
        <w:t>Organisational Identity</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Legal Name: Ochil Youths Community Improvement</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 xml:space="preserve">Registered Address: Ben </w:t>
      </w:r>
      <w:proofErr w:type="spellStart"/>
      <w:r w:rsidRPr="003F721A">
        <w:rPr>
          <w:rFonts w:ascii="Calibri" w:hAnsi="Calibri" w:cs="Calibri" w:eastAsiaTheme="majorEastAsia"/>
          <w:color w:val="000000" w:themeColor="text1"/>
          <w:spacing w:val="-10"/>
          <w:kern w:val="28"/>
          <w:lang w:val="en-GB"/>
        </w:rPr>
        <w:t>Cleuch</w:t>
      </w:r>
      <w:proofErr w:type="spellEnd"/>
      <w:r w:rsidRPr="003F721A">
        <w:rPr>
          <w:rFonts w:ascii="Calibri" w:hAnsi="Calibri" w:cs="Calibri" w:eastAsiaTheme="majorEastAsia"/>
          <w:color w:val="000000" w:themeColor="text1"/>
          <w:spacing w:val="-10"/>
          <w:kern w:val="28"/>
          <w:lang w:val="en-GB"/>
        </w:rPr>
        <w:t xml:space="preserve"> Centre, Park Street, Tillicoultry, FK13 6AG</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Legal Structure: Registered Charity</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 xml:space="preserve">Data Protection Contact: Shona </w:t>
      </w:r>
      <w:proofErr w:type="spellStart"/>
      <w:r w:rsidRPr="003F721A">
        <w:rPr>
          <w:rFonts w:ascii="Calibri" w:hAnsi="Calibri" w:cs="Calibri" w:eastAsiaTheme="majorEastAsia"/>
          <w:color w:val="000000" w:themeColor="text1"/>
          <w:spacing w:val="-10"/>
          <w:kern w:val="28"/>
          <w:lang w:val="en-GB"/>
        </w:rPr>
        <w:t>Ulrichsen</w:t>
      </w:r>
      <w:proofErr w:type="spellEnd"/>
      <w:r w:rsidRPr="003F721A">
        <w:rPr>
          <w:rFonts w:ascii="Calibri" w:hAnsi="Calibri" w:cs="Calibri" w:eastAsiaTheme="majorEastAsia"/>
          <w:color w:val="000000" w:themeColor="text1"/>
          <w:spacing w:val="-10"/>
          <w:kern w:val="28"/>
          <w:lang w:val="en-GB"/>
        </w:rPr>
        <w:t xml:space="preserve"> – Chief Officer</w:t>
      </w:r>
    </w:p>
    <w:p w:rsidRPr="003F721A" w:rsidR="003F721A" w:rsidP="003F721A" w:rsidRDefault="003F721A" w14:paraId="15BDC491" w14:textId="77777777">
      <w:pPr>
        <w:numPr>
          <w:ilvl w:val="0"/>
          <w:numId w:val="17"/>
        </w:numPr>
        <w:rPr>
          <w:rFonts w:ascii="Calibri" w:hAnsi="Calibri" w:cs="Calibri" w:eastAsiaTheme="majorEastAsia"/>
          <w:color w:val="000000" w:themeColor="text1"/>
          <w:spacing w:val="-10"/>
          <w:kern w:val="28"/>
          <w:lang w:val="en-GB"/>
        </w:rPr>
      </w:pPr>
      <w:r w:rsidRPr="003F721A">
        <w:rPr>
          <w:rFonts w:ascii="Calibri" w:hAnsi="Calibri" w:cs="Calibri" w:eastAsiaTheme="majorEastAsia"/>
          <w:color w:val="000000" w:themeColor="text1"/>
          <w:spacing w:val="-10"/>
          <w:kern w:val="28"/>
          <w:lang w:val="en-GB"/>
        </w:rPr>
        <w:t>Data Controller and Data Processors</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 xml:space="preserve">The Board of Trustees acts as the Data Controller for OYCI. There are currently no designated Data Processors. Data processing is supported by cloud-based services including </w:t>
      </w:r>
      <w:proofErr w:type="spellStart"/>
      <w:r w:rsidRPr="003F721A">
        <w:rPr>
          <w:rFonts w:ascii="Calibri" w:hAnsi="Calibri" w:cs="Calibri" w:eastAsiaTheme="majorEastAsia"/>
          <w:color w:val="000000" w:themeColor="text1"/>
          <w:spacing w:val="-10"/>
          <w:kern w:val="28"/>
          <w:lang w:val="en-GB"/>
        </w:rPr>
        <w:t>Bookeo</w:t>
      </w:r>
      <w:proofErr w:type="spellEnd"/>
      <w:r w:rsidRPr="003F721A">
        <w:rPr>
          <w:rFonts w:ascii="Calibri" w:hAnsi="Calibri" w:cs="Calibri" w:eastAsiaTheme="majorEastAsia"/>
          <w:color w:val="000000" w:themeColor="text1"/>
          <w:spacing w:val="-10"/>
          <w:kern w:val="28"/>
          <w:lang w:val="en-GB"/>
        </w:rPr>
        <w:t xml:space="preserve"> (booking system), Mailchimp (communications), and Microsoft Teams.</w:t>
      </w:r>
    </w:p>
    <w:p w:rsidRPr="003F721A" w:rsidR="003F721A" w:rsidP="003F721A" w:rsidRDefault="003F721A" w14:paraId="2C2AA8F9" w14:textId="77777777">
      <w:pPr>
        <w:numPr>
          <w:ilvl w:val="0"/>
          <w:numId w:val="17"/>
        </w:numPr>
        <w:rPr>
          <w:rFonts w:ascii="Calibri" w:hAnsi="Calibri" w:cs="Calibri" w:eastAsiaTheme="majorEastAsia"/>
          <w:color w:val="000000" w:themeColor="text1"/>
          <w:spacing w:val="-10"/>
          <w:kern w:val="28"/>
          <w:lang w:val="en-GB"/>
        </w:rPr>
      </w:pPr>
      <w:r w:rsidRPr="003F721A">
        <w:rPr>
          <w:rFonts w:ascii="Calibri" w:hAnsi="Calibri" w:cs="Calibri" w:eastAsiaTheme="majorEastAsia"/>
          <w:color w:val="000000" w:themeColor="text1"/>
          <w:spacing w:val="-10"/>
          <w:kern w:val="28"/>
          <w:lang w:val="en-GB"/>
        </w:rPr>
        <w:t>Types of Personal Data Collected</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 xml:space="preserve">OYCI collects personal data including names, contact information, school details, medical information, consent forms, and photographs. Special category data such as health information is collected to support the needs of children and young people. OYCI applies the principle of data minimisation by ensuring that only </w:t>
      </w:r>
      <w:proofErr w:type="gramStart"/>
      <w:r w:rsidRPr="003F721A">
        <w:rPr>
          <w:rFonts w:ascii="Calibri" w:hAnsi="Calibri" w:cs="Calibri" w:eastAsiaTheme="majorEastAsia"/>
          <w:color w:val="000000" w:themeColor="text1"/>
          <w:spacing w:val="-10"/>
          <w:kern w:val="28"/>
          <w:lang w:val="en-GB"/>
        </w:rPr>
        <w:t>data</w:t>
      </w:r>
      <w:proofErr w:type="gramEnd"/>
      <w:r w:rsidRPr="003F721A">
        <w:rPr>
          <w:rFonts w:ascii="Calibri" w:hAnsi="Calibri" w:cs="Calibri" w:eastAsiaTheme="majorEastAsia"/>
          <w:color w:val="000000" w:themeColor="text1"/>
          <w:spacing w:val="-10"/>
          <w:kern w:val="28"/>
          <w:lang w:val="en-GB"/>
        </w:rPr>
        <w:t xml:space="preserve"> which is adequate, relevant, and limited to what is necessary is collected. Data collection forms are regularly reviewed to remove unnecessary fields, and staff are trained to avoid collecting excessive or irrelevant information.</w:t>
      </w:r>
    </w:p>
    <w:p w:rsidRPr="003F721A" w:rsidR="003F721A" w:rsidP="003F721A" w:rsidRDefault="003F721A" w14:paraId="7BA11811" w14:textId="77777777">
      <w:pPr>
        <w:numPr>
          <w:ilvl w:val="0"/>
          <w:numId w:val="17"/>
        </w:numPr>
        <w:rPr>
          <w:rFonts w:ascii="Calibri" w:hAnsi="Calibri" w:cs="Calibri" w:eastAsiaTheme="majorEastAsia"/>
          <w:color w:val="000000" w:themeColor="text1"/>
          <w:spacing w:val="-10"/>
          <w:kern w:val="28"/>
          <w:lang w:val="en-GB"/>
        </w:rPr>
      </w:pPr>
      <w:r w:rsidRPr="003F721A">
        <w:rPr>
          <w:rFonts w:ascii="Calibri" w:hAnsi="Calibri" w:cs="Calibri" w:eastAsiaTheme="majorEastAsia"/>
          <w:color w:val="000000" w:themeColor="text1"/>
          <w:spacing w:val="-10"/>
          <w:kern w:val="28"/>
          <w:lang w:val="en-GB"/>
        </w:rPr>
        <w:t>Purpose Limitation</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OYCI collects and processes personal data only for specific, explicit, and legitimate purposes. These include managing bookings and participation in youth activities, communicating with young people and their parents or guardians, ensuring the health, safety, and wellbeing of participants, meeting legal and safeguarding obligations, reporting to funders and partners (in anonymised or aggregated form where possible), and promoting OYCI’s work, with consent, through photographs and testimonials. Personal data is not further processed in a manner that is incompatible with these purposes. If new purposes arise, individuals will be informed and, where required, consent will be obtained.</w:t>
      </w:r>
    </w:p>
    <w:p w:rsidRPr="003F721A" w:rsidR="003F721A" w:rsidP="003F721A" w:rsidRDefault="003F721A" w14:paraId="6E254C8B" w14:textId="77777777">
      <w:pPr>
        <w:numPr>
          <w:ilvl w:val="0"/>
          <w:numId w:val="17"/>
        </w:numPr>
        <w:rPr>
          <w:rFonts w:ascii="Calibri" w:hAnsi="Calibri" w:cs="Calibri" w:eastAsiaTheme="majorEastAsia"/>
          <w:color w:val="000000" w:themeColor="text1"/>
          <w:spacing w:val="-10"/>
          <w:kern w:val="28"/>
          <w:lang w:val="en-GB"/>
        </w:rPr>
      </w:pPr>
      <w:r w:rsidRPr="003F721A">
        <w:rPr>
          <w:rFonts w:ascii="Calibri" w:hAnsi="Calibri" w:cs="Calibri" w:eastAsiaTheme="majorEastAsia"/>
          <w:color w:val="000000" w:themeColor="text1"/>
          <w:spacing w:val="-10"/>
          <w:kern w:val="28"/>
          <w:lang w:val="en-GB"/>
        </w:rPr>
        <w:t>Lawful Basis for Processing</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OYCI relies primarily on consent as the lawful basis for processing personal data. Consent forms are used for communications and participation in activities.</w:t>
      </w:r>
    </w:p>
    <w:p w:rsidRPr="003F721A" w:rsidR="003F721A" w:rsidP="003F721A" w:rsidRDefault="003F721A" w14:paraId="27F660D1" w14:textId="77777777">
      <w:pPr>
        <w:numPr>
          <w:ilvl w:val="0"/>
          <w:numId w:val="17"/>
        </w:numPr>
        <w:rPr>
          <w:rFonts w:ascii="Calibri" w:hAnsi="Calibri" w:cs="Calibri" w:eastAsiaTheme="majorEastAsia"/>
          <w:color w:val="000000" w:themeColor="text1"/>
          <w:spacing w:val="-10"/>
          <w:kern w:val="28"/>
          <w:lang w:val="en-GB"/>
        </w:rPr>
      </w:pPr>
      <w:r w:rsidRPr="003F721A">
        <w:rPr>
          <w:rFonts w:ascii="Calibri" w:hAnsi="Calibri" w:cs="Calibri" w:eastAsiaTheme="majorEastAsia"/>
          <w:color w:val="000000" w:themeColor="text1"/>
          <w:spacing w:val="-10"/>
          <w:kern w:val="28"/>
          <w:lang w:val="en-GB"/>
        </w:rPr>
        <w:t>Data Subjects</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OYCI collects and processes data for the following groups:</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Young people and parents – approximately 400 individuals</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Staff – approximately 20 individuals</w:t>
      </w:r>
    </w:p>
    <w:p w:rsidRPr="003F721A" w:rsidR="003F721A" w:rsidP="003F721A" w:rsidRDefault="003F721A" w14:paraId="31ECF031" w14:textId="77777777">
      <w:pPr>
        <w:numPr>
          <w:ilvl w:val="0"/>
          <w:numId w:val="17"/>
        </w:numPr>
        <w:rPr>
          <w:rFonts w:ascii="Calibri" w:hAnsi="Calibri" w:cs="Calibri" w:eastAsiaTheme="majorEastAsia"/>
          <w:color w:val="000000" w:themeColor="text1"/>
          <w:spacing w:val="-10"/>
          <w:kern w:val="28"/>
          <w:lang w:val="en-GB"/>
        </w:rPr>
      </w:pPr>
      <w:r w:rsidRPr="003F721A">
        <w:rPr>
          <w:rFonts w:ascii="Calibri" w:hAnsi="Calibri" w:cs="Calibri" w:eastAsiaTheme="majorEastAsia"/>
          <w:color w:val="000000" w:themeColor="text1"/>
          <w:spacing w:val="-10"/>
          <w:kern w:val="28"/>
          <w:lang w:val="en-GB"/>
        </w:rPr>
        <w:t>Data Storage and Security</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 xml:space="preserve">Personal data is stored in cloud-based systems including </w:t>
      </w:r>
      <w:proofErr w:type="spellStart"/>
      <w:r w:rsidRPr="003F721A">
        <w:rPr>
          <w:rFonts w:ascii="Calibri" w:hAnsi="Calibri" w:cs="Calibri" w:eastAsiaTheme="majorEastAsia"/>
          <w:color w:val="000000" w:themeColor="text1"/>
          <w:spacing w:val="-10"/>
          <w:kern w:val="28"/>
          <w:lang w:val="en-GB"/>
        </w:rPr>
        <w:t>Bookeo</w:t>
      </w:r>
      <w:proofErr w:type="spellEnd"/>
      <w:r w:rsidRPr="003F721A">
        <w:rPr>
          <w:rFonts w:ascii="Calibri" w:hAnsi="Calibri" w:cs="Calibri" w:eastAsiaTheme="majorEastAsia"/>
          <w:color w:val="000000" w:themeColor="text1"/>
          <w:spacing w:val="-10"/>
          <w:kern w:val="28"/>
          <w:lang w:val="en-GB"/>
        </w:rPr>
        <w:t>, Mailchimp, and Teams. Security measures include password protection. Personal devices are used for data processing.</w:t>
      </w:r>
    </w:p>
    <w:p w:rsidRPr="003F721A" w:rsidR="003F721A" w:rsidP="003F721A" w:rsidRDefault="003F721A" w14:paraId="69C75F77" w14:textId="77777777">
      <w:pPr>
        <w:numPr>
          <w:ilvl w:val="0"/>
          <w:numId w:val="17"/>
        </w:numPr>
        <w:rPr>
          <w:rFonts w:ascii="Calibri" w:hAnsi="Calibri" w:cs="Calibri" w:eastAsiaTheme="majorEastAsia"/>
          <w:color w:val="000000" w:themeColor="text1"/>
          <w:spacing w:val="-10"/>
          <w:kern w:val="28"/>
          <w:lang w:val="en-GB"/>
        </w:rPr>
      </w:pPr>
      <w:r w:rsidRPr="003F721A">
        <w:rPr>
          <w:rFonts w:ascii="Calibri" w:hAnsi="Calibri" w:cs="Calibri" w:eastAsiaTheme="majorEastAsia"/>
          <w:color w:val="000000" w:themeColor="text1"/>
          <w:spacing w:val="-10"/>
          <w:kern w:val="28"/>
          <w:lang w:val="en-GB"/>
        </w:rPr>
        <w:t>Data Retention</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OYCI retains personal data for up to 2 years for dormant customers. All customers are asked to review their data annually. A data cleansing process is conducted every three months to identify and delete dormant records.</w:t>
      </w:r>
    </w:p>
    <w:p w:rsidRPr="003F721A" w:rsidR="003F721A" w:rsidP="003F721A" w:rsidRDefault="003F721A" w14:paraId="20A64601" w14:textId="77777777">
      <w:pPr>
        <w:numPr>
          <w:ilvl w:val="0"/>
          <w:numId w:val="17"/>
        </w:numPr>
        <w:rPr>
          <w:rFonts w:ascii="Calibri" w:hAnsi="Calibri" w:cs="Calibri" w:eastAsiaTheme="majorEastAsia"/>
          <w:color w:val="000000" w:themeColor="text1"/>
          <w:spacing w:val="-10"/>
          <w:kern w:val="28"/>
          <w:lang w:val="en-GB"/>
        </w:rPr>
      </w:pPr>
      <w:r w:rsidRPr="003F721A">
        <w:rPr>
          <w:rFonts w:ascii="Calibri" w:hAnsi="Calibri" w:cs="Calibri" w:eastAsiaTheme="majorEastAsia"/>
          <w:color w:val="000000" w:themeColor="text1"/>
          <w:spacing w:val="-10"/>
          <w:kern w:val="28"/>
          <w:lang w:val="en-GB"/>
        </w:rPr>
        <w:t>Individual Rights</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OYCI informs individuals of their rights through privacy notices. While there is currently no formal process for handling subject access requests, individuals may contact the Chief Officer to exercise their rights.</w:t>
      </w:r>
    </w:p>
    <w:p w:rsidRPr="003F721A" w:rsidR="003F721A" w:rsidP="023005DA" w:rsidRDefault="003F721A" w14:paraId="25D84BD0" w14:textId="6E675E0A">
      <w:pPr>
        <w:numPr>
          <w:ilvl w:val="0"/>
          <w:numId w:val="17"/>
        </w:numPr>
        <w:rPr>
          <w:rFonts w:ascii="Calibri" w:hAnsi="Calibri" w:eastAsia="等线 Light" w:cs="Calibri" w:eastAsiaTheme="majorEastAsia"/>
          <w:color w:val="000000" w:themeColor="text1"/>
          <w:spacing w:val="-10"/>
          <w:kern w:val="28"/>
          <w:lang w:val="en-GB"/>
        </w:rPr>
      </w:pPr>
      <w:r w:rsidRPr="023005DA" w:rsidR="79292CA2">
        <w:rPr>
          <w:rFonts w:ascii="Calibri" w:hAnsi="Calibri" w:eastAsia="等线 Light" w:cs="Calibri" w:eastAsiaTheme="majorEastAsia"/>
          <w:color w:val="000000" w:themeColor="text1"/>
          <w:spacing w:val="-10"/>
          <w:kern w:val="28"/>
          <w:lang w:val="en-GB"/>
        </w:rPr>
        <w:t>Third Parties</w:t>
      </w:r>
      <w:r w:rsidRPr="003F721A">
        <w:rPr>
          <w:rFonts w:ascii="Calibri" w:hAnsi="Calibri" w:cs="Calibri" w:eastAsiaTheme="majorEastAsia"/>
          <w:color w:val="000000" w:themeColor="text1"/>
          <w:spacing w:val="-10"/>
          <w:kern w:val="28"/>
          <w:lang w:val="en-GB"/>
        </w:rPr>
        <w:br/>
      </w:r>
      <w:r w:rsidRPr="023005DA" w:rsidR="79292CA2">
        <w:rPr>
          <w:rFonts w:ascii="Calibri" w:hAnsi="Calibri" w:eastAsia="等线 Light" w:cs="Calibri" w:eastAsiaTheme="majorEastAsia"/>
          <w:color w:val="000000" w:themeColor="text1"/>
          <w:spacing w:val="-10"/>
          <w:kern w:val="28"/>
          <w:lang w:val="en-GB"/>
        </w:rPr>
        <w:t xml:space="preserve">OYCI may share personal data with </w:t>
      </w:r>
      <w:r w:rsidRPr="023005DA" w:rsidR="79292CA2">
        <w:rPr>
          <w:rFonts w:ascii="Calibri" w:hAnsi="Calibri" w:eastAsia="等线 Light" w:cs="Calibri" w:eastAsiaTheme="majorEastAsia"/>
          <w:color w:val="000000" w:themeColor="text1"/>
          <w:spacing w:val="-10"/>
          <w:kern w:val="28"/>
          <w:lang w:val="en-GB"/>
        </w:rPr>
        <w:t>schools</w:t>
      </w:r>
      <w:r w:rsidRPr="023005DA" w:rsidR="79292CA2">
        <w:rPr>
          <w:rFonts w:ascii="Calibri" w:hAnsi="Calibri" w:eastAsia="等线 Light" w:cs="Calibri" w:eastAsiaTheme="majorEastAsia"/>
          <w:color w:val="000000" w:themeColor="text1"/>
          <w:spacing w:val="-10"/>
          <w:kern w:val="28"/>
          <w:lang w:val="en-GB"/>
        </w:rPr>
        <w:t xml:space="preserve"> when necessary, such as for processing awards. It is recommended that data processing agreements be </w:t>
      </w:r>
      <w:r w:rsidRPr="023005DA" w:rsidR="79292CA2">
        <w:rPr>
          <w:rFonts w:ascii="Calibri" w:hAnsi="Calibri" w:eastAsia="等线 Light" w:cs="Calibri" w:eastAsiaTheme="majorEastAsia"/>
          <w:color w:val="000000" w:themeColor="text1"/>
          <w:spacing w:val="-10"/>
          <w:kern w:val="28"/>
          <w:lang w:val="en-GB"/>
        </w:rPr>
        <w:t>established</w:t>
      </w:r>
      <w:r w:rsidRPr="023005DA" w:rsidR="79292CA2">
        <w:rPr>
          <w:rFonts w:ascii="Calibri" w:hAnsi="Calibri" w:eastAsia="等线 Light" w:cs="Calibri" w:eastAsiaTheme="majorEastAsia"/>
          <w:color w:val="000000" w:themeColor="text1"/>
          <w:spacing w:val="-10"/>
          <w:kern w:val="28"/>
          <w:lang w:val="en-GB"/>
        </w:rPr>
        <w:t xml:space="preserve"> with these third parties.</w:t>
      </w:r>
      <w:r w:rsidRPr="023005DA" w:rsidR="79D193F4">
        <w:rPr>
          <w:rFonts w:ascii="Calibri" w:hAnsi="Calibri" w:eastAsia="等线 Light" w:cs="Calibri" w:eastAsiaTheme="majorEastAsia"/>
          <w:color w:val="000000" w:themeColor="text1"/>
          <w:spacing w:val="-10"/>
          <w:kern w:val="28"/>
          <w:lang w:val="en-GB"/>
        </w:rPr>
        <w:t xml:space="preserve"> </w:t>
      </w:r>
      <w:r w:rsidRPr="023005DA" w:rsidR="79D193F4">
        <w:rPr>
          <w:rFonts w:ascii="Calibri" w:hAnsi="Calibri" w:eastAsia="等线 Light" w:cs="Calibri" w:eastAsiaTheme="majorEastAsia"/>
          <w:color w:val="000000" w:themeColor="text1" w:themeTint="FF" w:themeShade="FF"/>
          <w:lang w:val="en-GB"/>
        </w:rPr>
        <w:t>Where relevant, and if there exists a conflict, Child Protection legislation and policy supersedes GDPR.</w:t>
      </w:r>
    </w:p>
    <w:p w:rsidRPr="003F721A" w:rsidR="003F721A" w:rsidP="003F721A" w:rsidRDefault="003F721A" w14:paraId="75E12DEC" w14:textId="77777777">
      <w:pPr>
        <w:numPr>
          <w:ilvl w:val="0"/>
          <w:numId w:val="17"/>
        </w:numPr>
        <w:rPr>
          <w:rFonts w:ascii="Calibri" w:hAnsi="Calibri" w:cs="Calibri" w:eastAsiaTheme="majorEastAsia"/>
          <w:color w:val="000000" w:themeColor="text1"/>
          <w:spacing w:val="-10"/>
          <w:kern w:val="28"/>
          <w:lang w:val="en-GB"/>
        </w:rPr>
      </w:pPr>
      <w:r w:rsidRPr="003F721A">
        <w:rPr>
          <w:rFonts w:ascii="Calibri" w:hAnsi="Calibri" w:cs="Calibri" w:eastAsiaTheme="majorEastAsia"/>
          <w:color w:val="000000" w:themeColor="text1"/>
          <w:spacing w:val="-10"/>
          <w:kern w:val="28"/>
          <w:lang w:val="en-GB"/>
        </w:rPr>
        <w:t>Data Breaches</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 xml:space="preserve">OYCI is setting up a Google Form to document data breaches. Shona </w:t>
      </w:r>
      <w:proofErr w:type="spellStart"/>
      <w:r w:rsidRPr="003F721A">
        <w:rPr>
          <w:rFonts w:ascii="Calibri" w:hAnsi="Calibri" w:cs="Calibri" w:eastAsiaTheme="majorEastAsia"/>
          <w:color w:val="000000" w:themeColor="text1"/>
          <w:spacing w:val="-10"/>
          <w:kern w:val="28"/>
          <w:lang w:val="en-GB"/>
        </w:rPr>
        <w:t>Ulrichsen</w:t>
      </w:r>
      <w:proofErr w:type="spellEnd"/>
      <w:r w:rsidRPr="003F721A">
        <w:rPr>
          <w:rFonts w:ascii="Calibri" w:hAnsi="Calibri" w:cs="Calibri" w:eastAsiaTheme="majorEastAsia"/>
          <w:color w:val="000000" w:themeColor="text1"/>
          <w:spacing w:val="-10"/>
          <w:kern w:val="28"/>
          <w:lang w:val="en-GB"/>
        </w:rPr>
        <w:t xml:space="preserve"> is responsible for reporting breaches to the Information Commissioner’s Office (ICO).</w:t>
      </w:r>
    </w:p>
    <w:p w:rsidRPr="003F721A" w:rsidR="003F721A" w:rsidP="003F721A" w:rsidRDefault="003F721A" w14:paraId="5AAB9BE3" w14:textId="77777777">
      <w:pPr>
        <w:numPr>
          <w:ilvl w:val="0"/>
          <w:numId w:val="17"/>
        </w:numPr>
        <w:rPr>
          <w:rFonts w:ascii="Calibri" w:hAnsi="Calibri" w:cs="Calibri" w:eastAsiaTheme="majorEastAsia"/>
          <w:color w:val="000000" w:themeColor="text1"/>
          <w:spacing w:val="-10"/>
          <w:kern w:val="28"/>
          <w:lang w:val="en-GB"/>
        </w:rPr>
      </w:pPr>
      <w:r w:rsidRPr="003F721A">
        <w:rPr>
          <w:rFonts w:ascii="Calibri" w:hAnsi="Calibri" w:cs="Calibri" w:eastAsiaTheme="majorEastAsia"/>
          <w:color w:val="000000" w:themeColor="text1"/>
          <w:spacing w:val="-10"/>
          <w:kern w:val="28"/>
          <w:lang w:val="en-GB"/>
        </w:rPr>
        <w:t>Privacy Notices</w:t>
      </w:r>
      <w:r w:rsidRPr="003F721A">
        <w:rPr>
          <w:rFonts w:ascii="Calibri" w:hAnsi="Calibri" w:cs="Calibri" w:eastAsiaTheme="majorEastAsia"/>
          <w:color w:val="000000" w:themeColor="text1"/>
          <w:spacing w:val="-10"/>
          <w:kern w:val="28"/>
          <w:lang w:val="en-GB"/>
        </w:rPr>
        <w:br/>
      </w:r>
      <w:r w:rsidRPr="003F721A">
        <w:rPr>
          <w:rFonts w:ascii="Calibri" w:hAnsi="Calibri" w:cs="Calibri" w:eastAsiaTheme="majorEastAsia"/>
          <w:color w:val="000000" w:themeColor="text1"/>
          <w:spacing w:val="-10"/>
          <w:kern w:val="28"/>
          <w:lang w:val="en-GB"/>
        </w:rPr>
        <w:t>OYCI provides privacy notices at the time data is collected. These notices are available via forms and the organisation’s website. The notices include information about regular data cleansing and the handling of photographs, which are stored securely and used only with consent.</w:t>
      </w:r>
    </w:p>
    <w:p w:rsidRPr="003F721A" w:rsidR="002E09AC" w:rsidP="003F721A" w:rsidRDefault="002E09AC" w14:paraId="5AE89AB5" w14:textId="12AF2530"/>
    <w:sectPr w:rsidRPr="003F721A" w:rsidR="002E09A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altName w:val="Calibri"/>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panose1 w:val="020B06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93D0836"/>
    <w:multiLevelType w:val="singleLevel"/>
    <w:tmpl w:val="04090001"/>
    <w:lvl w:ilvl="0">
      <w:start w:val="1"/>
      <w:numFmt w:val="bullet"/>
      <w:lvlText w:val=""/>
      <w:lvlJc w:val="left"/>
      <w:pPr>
        <w:ind w:left="720" w:hanging="360"/>
      </w:pPr>
      <w:rPr>
        <w:rFonts w:hint="default" w:ascii="Symbol" w:hAnsi="Symbol"/>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hint="default" w:ascii="Symbol" w:hAnsi="Symbol"/>
      </w:rPr>
    </w:lvl>
    <w:lvl w:ilvl="1" w:tplc="D072366E">
      <w:start w:val="1"/>
      <w:numFmt w:val="bullet"/>
      <w:lvlText w:val="o"/>
      <w:lvlJc w:val="left"/>
      <w:pPr>
        <w:ind w:left="1440" w:hanging="360"/>
      </w:pPr>
      <w:rPr>
        <w:rFonts w:hint="default" w:ascii="Courier New" w:hAnsi="Courier New"/>
      </w:rPr>
    </w:lvl>
    <w:lvl w:ilvl="2" w:tplc="9F0C031A">
      <w:start w:val="1"/>
      <w:numFmt w:val="bullet"/>
      <w:lvlText w:val=""/>
      <w:lvlJc w:val="left"/>
      <w:pPr>
        <w:ind w:left="2160" w:hanging="360"/>
      </w:pPr>
      <w:rPr>
        <w:rFonts w:hint="default" w:ascii="Wingdings" w:hAnsi="Wingdings"/>
      </w:rPr>
    </w:lvl>
    <w:lvl w:ilvl="3" w:tplc="78A0196A">
      <w:start w:val="1"/>
      <w:numFmt w:val="bullet"/>
      <w:lvlText w:val=""/>
      <w:lvlJc w:val="left"/>
      <w:pPr>
        <w:ind w:left="2880" w:hanging="360"/>
      </w:pPr>
      <w:rPr>
        <w:rFonts w:hint="default" w:ascii="Symbol" w:hAnsi="Symbol"/>
      </w:rPr>
    </w:lvl>
    <w:lvl w:ilvl="4" w:tplc="6F78ABA4">
      <w:start w:val="1"/>
      <w:numFmt w:val="bullet"/>
      <w:lvlText w:val="o"/>
      <w:lvlJc w:val="left"/>
      <w:pPr>
        <w:ind w:left="3600" w:hanging="360"/>
      </w:pPr>
      <w:rPr>
        <w:rFonts w:hint="default" w:ascii="Courier New" w:hAnsi="Courier New"/>
      </w:rPr>
    </w:lvl>
    <w:lvl w:ilvl="5" w:tplc="598A84FA">
      <w:start w:val="1"/>
      <w:numFmt w:val="bullet"/>
      <w:lvlText w:val=""/>
      <w:lvlJc w:val="left"/>
      <w:pPr>
        <w:ind w:left="4320" w:hanging="360"/>
      </w:pPr>
      <w:rPr>
        <w:rFonts w:hint="default" w:ascii="Wingdings" w:hAnsi="Wingdings"/>
      </w:rPr>
    </w:lvl>
    <w:lvl w:ilvl="6" w:tplc="DEB8DE06">
      <w:start w:val="1"/>
      <w:numFmt w:val="bullet"/>
      <w:lvlText w:val=""/>
      <w:lvlJc w:val="left"/>
      <w:pPr>
        <w:ind w:left="5040" w:hanging="360"/>
      </w:pPr>
      <w:rPr>
        <w:rFonts w:hint="default" w:ascii="Symbol" w:hAnsi="Symbol"/>
      </w:rPr>
    </w:lvl>
    <w:lvl w:ilvl="7" w:tplc="5170A0D2">
      <w:start w:val="1"/>
      <w:numFmt w:val="bullet"/>
      <w:lvlText w:val="o"/>
      <w:lvlJc w:val="left"/>
      <w:pPr>
        <w:ind w:left="5760" w:hanging="360"/>
      </w:pPr>
      <w:rPr>
        <w:rFonts w:hint="default" w:ascii="Courier New" w:hAnsi="Courier New"/>
      </w:rPr>
    </w:lvl>
    <w:lvl w:ilvl="8" w:tplc="30BC132C">
      <w:start w:val="1"/>
      <w:numFmt w:val="bullet"/>
      <w:lvlText w:val=""/>
      <w:lvlJc w:val="left"/>
      <w:pPr>
        <w:ind w:left="6480" w:hanging="360"/>
      </w:pPr>
      <w:rPr>
        <w:rFonts w:hint="default" w:ascii="Wingdings" w:hAnsi="Wingdings"/>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8C51BF9"/>
    <w:multiLevelType w:val="multilevel"/>
    <w:tmpl w:val="8BE41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A53894"/>
    <w:multiLevelType w:val="singleLevel"/>
    <w:tmpl w:val="0409000F"/>
    <w:lvl w:ilvl="0">
      <w:start w:val="1"/>
      <w:numFmt w:val="decimal"/>
      <w:lvlText w:val="%1."/>
      <w:lvlJc w:val="left"/>
      <w:pPr>
        <w:ind w:left="720" w:hanging="360"/>
      </w:pPr>
    </w:lvl>
  </w:abstractNum>
  <w:abstractNum w:abstractNumId="15" w15:restartNumberingAfterBreak="0">
    <w:nsid w:val="6CBF362A"/>
    <w:multiLevelType w:val="singleLevel"/>
    <w:tmpl w:val="04090001"/>
    <w:lvl w:ilvl="0">
      <w:start w:val="1"/>
      <w:numFmt w:val="bullet"/>
      <w:lvlText w:val=""/>
      <w:lvlJc w:val="left"/>
      <w:pPr>
        <w:ind w:left="720" w:hanging="360"/>
      </w:pPr>
      <w:rPr>
        <w:rFonts w:hint="default" w:ascii="Symbol" w:hAnsi="Symbol"/>
      </w:rPr>
    </w:lvl>
  </w:abstractNum>
  <w:abstractNum w:abstractNumId="16"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12"/>
  </w:num>
  <w:num w:numId="15">
    <w:abstractNumId w:val="16"/>
  </w:num>
  <w:num w:numId="16">
    <w:abstractNumId w:val="11"/>
  </w:num>
  <w:num w:numId="1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97"/>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C9E"/>
    <w:rsid w:val="002E09AC"/>
    <w:rsid w:val="002E3659"/>
    <w:rsid w:val="002E51AB"/>
    <w:rsid w:val="0036562D"/>
    <w:rsid w:val="003F721A"/>
    <w:rsid w:val="004976E0"/>
    <w:rsid w:val="005A534A"/>
    <w:rsid w:val="00700047"/>
    <w:rsid w:val="00827C87"/>
    <w:rsid w:val="00A352C8"/>
    <w:rsid w:val="00B41C2B"/>
    <w:rsid w:val="00BA5779"/>
    <w:rsid w:val="00C26D93"/>
    <w:rsid w:val="00C27141"/>
    <w:rsid w:val="00D32292"/>
    <w:rsid w:val="00D75435"/>
    <w:rsid w:val="00DA6C12"/>
    <w:rsid w:val="00DE5146"/>
    <w:rsid w:val="00DF2FBF"/>
    <w:rsid w:val="00FB3270"/>
    <w:rsid w:val="023005DA"/>
    <w:rsid w:val="050CB8C3"/>
    <w:rsid w:val="145DDC06"/>
    <w:rsid w:val="19398308"/>
    <w:rsid w:val="1AE30756"/>
    <w:rsid w:val="1F8D6634"/>
    <w:rsid w:val="30A8A375"/>
    <w:rsid w:val="370F4FAD"/>
    <w:rsid w:val="42F51039"/>
    <w:rsid w:val="4C9D2FD7"/>
    <w:rsid w:val="4DC79EA7"/>
    <w:rsid w:val="51E4CD30"/>
    <w:rsid w:val="5DEBE129"/>
    <w:rsid w:val="6407A84A"/>
    <w:rsid w:val="6C8F65A7"/>
    <w:rsid w:val="77A6A9EF"/>
    <w:rsid w:val="79292CA2"/>
    <w:rsid w:val="79D193F4"/>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C84C"/>
  <w15:chartTrackingRefBased/>
  <w15:docId w15:val="{D745E40B-03CB-45CA-A742-9217D56BE4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7C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27C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827C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827C87"/>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827C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827C87"/>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827C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7C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styleId="QuoteChar" w:customStyle="1">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color="156082" w:themeColor="accent1" w:sz="2" w:space="10"/>
        <w:left w:val="single" w:color="156082" w:themeColor="accent1" w:sz="2" w:space="10"/>
        <w:bottom w:val="single" w:color="156082" w:themeColor="accent1" w:sz="2" w:space="10"/>
        <w:right w:val="single" w:color="156082" w:themeColor="accent1" w:sz="2" w:space="10"/>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styleId="BodyTextChar" w:customStyle="1">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styleId="BodyText2Char" w:customStyle="1">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styleId="BodyText3Char" w:customStyle="1">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styleId="BodyTextFirstIndentChar" w:customStyle="1">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styleId="BodyTextIndentChar" w:customStyle="1">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styleId="BodyTextFirstIndent2Char" w:customStyle="1">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styleId="BodyTextIndent2Char" w:customStyle="1">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styleId="BodyTextIndent3Char" w:customStyle="1">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styleId="ClosingChar" w:customStyle="1">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styleId="CommentTextChar" w:customStyle="1">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styleId="CommentSubjectChar" w:customStyle="1">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styleId="DateChar" w:customStyle="1">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styleId="EmailSignatureChar" w:customStyle="1">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styleId="EndnoteTextChar" w:customStyle="1">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Space="180" w:wrap="auto" w:hAnchor="page" w:xAlign="center" w:yAlign="bottom" w:hRule="exact"/>
      <w:spacing w:after="0" w:line="240" w:lineRule="auto"/>
      <w:ind w:left="2880"/>
    </w:pPr>
    <w:rPr>
      <w:rFonts w:asciiTheme="majorHAnsi" w:hAnsiTheme="majorHAnsi" w:eastAsiaTheme="majorEastAsia" w:cstheme="majorBidi"/>
    </w:rPr>
  </w:style>
  <w:style w:type="paragraph" w:styleId="EnvelopeReturn">
    <w:name w:val="envelope return"/>
    <w:basedOn w:val="Normal"/>
    <w:uiPriority w:val="99"/>
    <w:unhideWhenUsed/>
    <w:rsid w:val="00827C87"/>
    <w:pPr>
      <w:spacing w:after="0" w:line="240" w:lineRule="auto"/>
    </w:pPr>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styleId="FootnoteTextChar" w:customStyle="1">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styleId="HTMLAddressChar" w:customStyle="1">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hAnsiTheme="majorHAnsi" w:eastAsiaTheme="majorEastAsia"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rsid w:val="00827C87"/>
    <w:rPr>
      <w:rFonts w:asciiTheme="majorHAnsi" w:hAnsiTheme="majorHAnsi" w:eastAsiaTheme="majorEastAsia"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styleId="NoteHeadingChar" w:customStyle="1">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styleId="SalutationChar" w:customStyle="1">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styleId="SignatureChar" w:customStyle="1">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hAnsiTheme="majorHAnsi" w:eastAsiaTheme="majorEastAsia"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color="FFFFFF" w:themeColor="background1" w:sz="12" w:space="0"/>
        </w:tcBorders>
        <w:shd w:val="clear" w:color="auto" w:fill="0C7EAA" w:themeFill="accent4" w:themeFillShade="CC"/>
      </w:tcPr>
    </w:tblStylePr>
    <w:tblStylePr w:type="lastRow">
      <w:rPr>
        <w:b/>
        <w:bCs/>
        <w:color w:val="0C7EA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color="FFFFFF" w:themeColor="background1" w:sz="12" w:space="0"/>
        </w:tcBorders>
        <w:shd w:val="clear" w:color="auto" w:fill="14551C" w:themeFill="accent3" w:themeFillShade="CC"/>
      </w:tcPr>
    </w:tblStylePr>
    <w:tblStylePr w:type="lastRow">
      <w:rPr>
        <w:b/>
        <w:bCs/>
        <w:color w:val="14551C"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color="FFFFFF" w:themeColor="background1" w:sz="12" w:space="0"/>
        </w:tcBorders>
        <w:shd w:val="clear" w:color="auto" w:fill="3E8524" w:themeFill="accent6" w:themeFillShade="CC"/>
      </w:tcPr>
    </w:tblStylePr>
    <w:tblStylePr w:type="lastRow">
      <w:rPr>
        <w:b/>
        <w:bCs/>
        <w:color w:val="3E852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color="FFFFFF" w:themeColor="background1" w:sz="12" w:space="0"/>
        </w:tcBorders>
        <w:shd w:val="clear" w:color="auto" w:fill="7F2275" w:themeFill="accent5" w:themeFillShade="CC"/>
      </w:tcPr>
    </w:tblStylePr>
    <w:tblStylePr w:type="lastRow">
      <w:rPr>
        <w:b/>
        <w:bCs/>
        <w:color w:val="7F227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156082" w:themeColor="accent1" w:sz="4" w:space="0"/>
        <w:bottom w:val="single" w:color="156082" w:themeColor="accent1" w:sz="4" w:space="0"/>
        <w:right w:val="single" w:color="156082" w:themeColor="accent1" w:sz="4" w:space="0"/>
        <w:insideH w:val="single" w:color="FFFFFF" w:themeColor="background1" w:sz="4" w:space="0"/>
        <w:insideV w:val="single" w:color="FFFFFF" w:themeColor="background1" w:sz="4" w:space="0"/>
      </w:tblBorders>
    </w:tblPr>
    <w:tcPr>
      <w:shd w:val="clear" w:color="auto" w:fill="E0F2FA" w:themeFill="accen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color="0C394D" w:themeColor="accent1" w:themeShade="99" w:sz="4" w:space="0"/>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E97132" w:themeColor="accent2" w:sz="4" w:space="0"/>
        <w:bottom w:val="single" w:color="E97132" w:themeColor="accent2" w:sz="4" w:space="0"/>
        <w:right w:val="single" w:color="E97132" w:themeColor="accent2" w:sz="4" w:space="0"/>
        <w:insideH w:val="single" w:color="FFFFFF" w:themeColor="background1" w:sz="4" w:space="0"/>
        <w:insideV w:val="single" w:color="FFFFFF" w:themeColor="background1" w:sz="4" w:space="0"/>
      </w:tblBorders>
    </w:tblPr>
    <w:tcPr>
      <w:shd w:val="clear" w:color="auto" w:fill="FCF0EA" w:themeFill="accent2"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color="993F10" w:themeColor="accent2" w:themeShade="99" w:sz="4" w:space="0"/>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color="0F9ED5" w:themeColor="accent4" w:sz="24" w:space="0"/>
        <w:left w:val="single" w:color="196B24" w:themeColor="accent3" w:sz="4" w:space="0"/>
        <w:bottom w:val="single" w:color="196B24" w:themeColor="accent3" w:sz="4" w:space="0"/>
        <w:right w:val="single" w:color="196B24" w:themeColor="accent3" w:sz="4" w:space="0"/>
        <w:insideH w:val="single" w:color="FFFFFF" w:themeColor="background1" w:sz="4" w:space="0"/>
        <w:insideV w:val="single" w:color="FFFFFF" w:themeColor="background1" w:sz="4" w:space="0"/>
      </w:tblBorders>
    </w:tblPr>
    <w:tcPr>
      <w:shd w:val="clear" w:color="auto" w:fill="E0F8E3" w:themeFill="accent3" w:themeFillTint="19"/>
    </w:tcPr>
    <w:tblStylePr w:type="firstRow">
      <w:rPr>
        <w:b/>
        <w:bCs/>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color="0F4015" w:themeColor="accent3" w:themeShade="99" w:sz="4" w:space="0"/>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color="196B24" w:themeColor="accent3" w:sz="24" w:space="0"/>
        <w:left w:val="single" w:color="0F9ED5" w:themeColor="accent4" w:sz="4" w:space="0"/>
        <w:bottom w:val="single" w:color="0F9ED5" w:themeColor="accent4" w:sz="4" w:space="0"/>
        <w:right w:val="single" w:color="0F9ED5" w:themeColor="accent4" w:sz="4" w:space="0"/>
        <w:insideH w:val="single" w:color="FFFFFF" w:themeColor="background1" w:sz="4" w:space="0"/>
        <w:insideV w:val="single" w:color="FFFFFF" w:themeColor="background1" w:sz="4" w:space="0"/>
      </w:tblBorders>
    </w:tblPr>
    <w:tcPr>
      <w:shd w:val="clear" w:color="auto" w:fill="E5F6FD" w:themeFill="accent4" w:themeFillTint="19"/>
    </w:tcPr>
    <w:tblStylePr w:type="firstRow">
      <w:rPr>
        <w:b/>
        <w:bCs/>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color="095E7F" w:themeColor="accent4" w:themeShade="99" w:sz="4" w:space="0"/>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color="4EA72E" w:themeColor="accent6" w:sz="24" w:space="0"/>
        <w:left w:val="single" w:color="A02B93" w:themeColor="accent5" w:sz="4" w:space="0"/>
        <w:bottom w:val="single" w:color="A02B93" w:themeColor="accent5" w:sz="4" w:space="0"/>
        <w:right w:val="single" w:color="A02B93" w:themeColor="accent5" w:sz="4" w:space="0"/>
        <w:insideH w:val="single" w:color="FFFFFF" w:themeColor="background1" w:sz="4" w:space="0"/>
        <w:insideV w:val="single" w:color="FFFFFF" w:themeColor="background1" w:sz="4" w:space="0"/>
      </w:tblBorders>
    </w:tblPr>
    <w:tcPr>
      <w:shd w:val="clear" w:color="auto" w:fill="F8E7F6" w:themeFill="accent5" w:themeFillTint="19"/>
    </w:tcPr>
    <w:tblStylePr w:type="firstRow">
      <w:rPr>
        <w:b/>
        <w:bCs/>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color="5F1957" w:themeColor="accent5" w:themeShade="99" w:sz="4" w:space="0"/>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color="A02B93" w:themeColor="accent5" w:sz="24" w:space="0"/>
        <w:left w:val="single" w:color="4EA72E" w:themeColor="accent6" w:sz="4" w:space="0"/>
        <w:bottom w:val="single" w:color="4EA72E" w:themeColor="accent6" w:sz="4" w:space="0"/>
        <w:right w:val="single" w:color="4EA72E" w:themeColor="accent6" w:sz="4" w:space="0"/>
        <w:insideH w:val="single" w:color="FFFFFF" w:themeColor="background1" w:sz="4" w:space="0"/>
        <w:insideV w:val="single" w:color="FFFFFF" w:themeColor="background1" w:sz="4" w:space="0"/>
      </w:tblBorders>
    </w:tblPr>
    <w:tcPr>
      <w:shd w:val="clear" w:color="auto" w:fill="ECF8E8" w:themeFill="accent6" w:themeFillTint="19"/>
    </w:tcPr>
    <w:tblStylePr w:type="firstRow">
      <w:rPr>
        <w:b/>
        <w:bCs/>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color="2E641B" w:themeColor="accent6" w:themeShade="99" w:sz="4" w:space="0"/>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F476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F4E1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24F1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B769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77206D"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A7C2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color="84E290" w:themeColor="accent3" w:themeTint="66" w:sz="4" w:space="0"/>
        <w:left w:val="single" w:color="84E290" w:themeColor="accent3" w:themeTint="66" w:sz="4" w:space="0"/>
        <w:bottom w:val="single" w:color="84E290" w:themeColor="accent3" w:themeTint="66" w:sz="4" w:space="0"/>
        <w:right w:val="single" w:color="84E290" w:themeColor="accent3" w:themeTint="66" w:sz="4" w:space="0"/>
        <w:insideH w:val="single" w:color="84E290" w:themeColor="accent3" w:themeTint="66" w:sz="4" w:space="0"/>
        <w:insideV w:val="single" w:color="84E290" w:themeColor="accent3" w:themeTint="66"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blPr/>
      <w:tcPr>
        <w:tcBorders>
          <w:top w:val="nil"/>
          <w:bottom w:val="single" w:color="45B0E1" w:themeColor="accent1" w:themeTint="99" w:sz="12" w:space="0"/>
          <w:insideH w:val="nil"/>
          <w:insideV w:val="nil"/>
        </w:tcBorders>
        <w:shd w:val="clear" w:color="auto" w:fill="FFFFFF" w:themeFill="background1"/>
      </w:tcPr>
    </w:tblStylePr>
    <w:tblStylePr w:type="lastRow">
      <w:rPr>
        <w:b/>
        <w:bCs/>
      </w:rPr>
      <w:tbl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color="F1A983" w:themeColor="accent2" w:themeTint="99" w:sz="2" w:space="0"/>
        <w:bottom w:val="single" w:color="F1A983" w:themeColor="accent2" w:themeTint="99" w:sz="2" w:space="0"/>
        <w:insideH w:val="single" w:color="F1A983" w:themeColor="accent2" w:themeTint="99" w:sz="2" w:space="0"/>
        <w:insideV w:val="single" w:color="F1A983" w:themeColor="accent2" w:themeTint="99" w:sz="2" w:space="0"/>
      </w:tblBorders>
    </w:tblPr>
    <w:tblStylePr w:type="firstRow">
      <w:rPr>
        <w:b/>
        <w:bCs/>
      </w:rPr>
      <w:tblPr/>
      <w:tcPr>
        <w:tcBorders>
          <w:top w:val="nil"/>
          <w:bottom w:val="single" w:color="F1A983" w:themeColor="accent2" w:themeTint="99" w:sz="12" w:space="0"/>
          <w:insideH w:val="nil"/>
          <w:insideV w:val="nil"/>
        </w:tcBorders>
        <w:shd w:val="clear" w:color="auto" w:fill="FFFFFF" w:themeFill="background1"/>
      </w:tcPr>
    </w:tblStylePr>
    <w:tblStylePr w:type="lastRow">
      <w:rPr>
        <w:b/>
        <w:bCs/>
      </w:rPr>
      <w:tblPr/>
      <w:tcPr>
        <w:tcBorders>
          <w:top w:val="double" w:color="F1A9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color="47D459" w:themeColor="accent3" w:themeTint="99" w:sz="2" w:space="0"/>
        <w:bottom w:val="single" w:color="47D459" w:themeColor="accent3" w:themeTint="99" w:sz="2" w:space="0"/>
        <w:insideH w:val="single" w:color="47D459" w:themeColor="accent3" w:themeTint="99" w:sz="2" w:space="0"/>
        <w:insideV w:val="single" w:color="47D459" w:themeColor="accent3" w:themeTint="99" w:sz="2" w:space="0"/>
      </w:tblBorders>
    </w:tblPr>
    <w:tblStylePr w:type="firstRow">
      <w:rPr>
        <w:b/>
        <w:bCs/>
      </w:rPr>
      <w:tblPr/>
      <w:tcPr>
        <w:tcBorders>
          <w:top w:val="nil"/>
          <w:bottom w:val="single" w:color="47D459" w:themeColor="accent3" w:themeTint="99" w:sz="12" w:space="0"/>
          <w:insideH w:val="nil"/>
          <w:insideV w:val="nil"/>
        </w:tcBorders>
        <w:shd w:val="clear" w:color="auto" w:fill="FFFFFF" w:themeFill="background1"/>
      </w:tcPr>
    </w:tblStylePr>
    <w:tblStylePr w:type="lastRow">
      <w:rPr>
        <w:b/>
        <w:bCs/>
      </w:rPr>
      <w:tblPr/>
      <w:tcPr>
        <w:tcBorders>
          <w:top w:val="double" w:color="47D45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color="60CAF3" w:themeColor="accent4" w:themeTint="99" w:sz="2" w:space="0"/>
        <w:bottom w:val="single" w:color="60CAF3" w:themeColor="accent4" w:themeTint="99" w:sz="2" w:space="0"/>
        <w:insideH w:val="single" w:color="60CAF3" w:themeColor="accent4" w:themeTint="99" w:sz="2" w:space="0"/>
        <w:insideV w:val="single" w:color="60CAF3" w:themeColor="accent4" w:themeTint="99" w:sz="2" w:space="0"/>
      </w:tblBorders>
    </w:tblPr>
    <w:tblStylePr w:type="firstRow">
      <w:rPr>
        <w:b/>
        <w:bCs/>
      </w:rPr>
      <w:tblPr/>
      <w:tcPr>
        <w:tcBorders>
          <w:top w:val="nil"/>
          <w:bottom w:val="single" w:color="60CAF3" w:themeColor="accent4" w:themeTint="99" w:sz="12" w:space="0"/>
          <w:insideH w:val="nil"/>
          <w:insideV w:val="nil"/>
        </w:tcBorders>
        <w:shd w:val="clear" w:color="auto" w:fill="FFFFFF" w:themeFill="background1"/>
      </w:tcPr>
    </w:tblStylePr>
    <w:tblStylePr w:type="lastRow">
      <w:rPr>
        <w:b/>
        <w:bCs/>
      </w:rPr>
      <w:tblPr/>
      <w:tcPr>
        <w:tcBorders>
          <w:top w:val="double" w:color="60CA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color="D86DCB" w:themeColor="accent5" w:themeTint="99" w:sz="2" w:space="0"/>
        <w:bottom w:val="single" w:color="D86DCB" w:themeColor="accent5" w:themeTint="99" w:sz="2" w:space="0"/>
        <w:insideH w:val="single" w:color="D86DCB" w:themeColor="accent5" w:themeTint="99" w:sz="2" w:space="0"/>
        <w:insideV w:val="single" w:color="D86DCB" w:themeColor="accent5" w:themeTint="99" w:sz="2" w:space="0"/>
      </w:tblBorders>
    </w:tblPr>
    <w:tblStylePr w:type="firstRow">
      <w:rPr>
        <w:b/>
        <w:bCs/>
      </w:rPr>
      <w:tblPr/>
      <w:tcPr>
        <w:tcBorders>
          <w:top w:val="nil"/>
          <w:bottom w:val="single" w:color="D86DCB" w:themeColor="accent5" w:themeTint="99" w:sz="12" w:space="0"/>
          <w:insideH w:val="nil"/>
          <w:insideV w:val="nil"/>
        </w:tcBorders>
        <w:shd w:val="clear" w:color="auto" w:fill="FFFFFF" w:themeFill="background1"/>
      </w:tcPr>
    </w:tblStylePr>
    <w:tblStylePr w:type="lastRow">
      <w:rPr>
        <w:b/>
        <w:bCs/>
      </w:rPr>
      <w:tblPr/>
      <w:tcPr>
        <w:tcBorders>
          <w:top w:val="double" w:color="D86DC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color="8DD873" w:themeColor="accent6" w:themeTint="99" w:sz="2" w:space="0"/>
        <w:bottom w:val="single" w:color="8DD873" w:themeColor="accent6" w:themeTint="99" w:sz="2" w:space="0"/>
        <w:insideH w:val="single" w:color="8DD873" w:themeColor="accent6" w:themeTint="99" w:sz="2" w:space="0"/>
        <w:insideV w:val="single" w:color="8DD873" w:themeColor="accent6" w:themeTint="99" w:sz="2" w:space="0"/>
      </w:tblBorders>
    </w:tblPr>
    <w:tblStylePr w:type="firstRow">
      <w:rPr>
        <w:b/>
        <w:bCs/>
      </w:rPr>
      <w:tblPr/>
      <w:tcPr>
        <w:tcBorders>
          <w:top w:val="nil"/>
          <w:bottom w:val="single" w:color="8DD873" w:themeColor="accent6" w:themeTint="99" w:sz="12" w:space="0"/>
          <w:insideH w:val="nil"/>
          <w:insideV w:val="nil"/>
        </w:tcBorders>
        <w:shd w:val="clear" w:color="auto" w:fill="FFFFFF" w:themeFill="background1"/>
      </w:tcPr>
    </w:tblStylePr>
    <w:tblStylePr w:type="lastRow">
      <w:rPr>
        <w:b/>
        <w:bCs/>
      </w:rPr>
      <w:tblPr/>
      <w:tcPr>
        <w:tcBorders>
          <w:top w:val="double" w:color="8D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F0C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EDF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CEED"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2D0"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18" w:space="0"/>
          <w:right w:val="single" w:color="156082" w:themeColor="accent1" w:sz="8" w:space="0"/>
          <w:insideH w:val="nil"/>
          <w:insideV w:val="single" w:color="156082"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insideH w:val="nil"/>
          <w:insideV w:val="single" w:color="156082"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shd w:val="clear" w:color="auto" w:fill="B2DEF2" w:themeFill="accent1" w:themeFillTint="3F"/>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shd w:val="clear" w:color="auto" w:fill="B2DEF2" w:themeFill="accent1" w:themeFillTint="3F"/>
      </w:tcPr>
    </w:tblStylePr>
    <w:tblStylePr w:type="band2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18" w:space="0"/>
          <w:right w:val="single" w:color="E97132" w:themeColor="accent2" w:sz="8" w:space="0"/>
          <w:insideH w:val="nil"/>
          <w:insideV w:val="single" w:color="E9713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insideH w:val="nil"/>
          <w:insideV w:val="single" w:color="E9713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shd w:val="clear" w:color="auto" w:fill="F9DBCC" w:themeFill="accent2" w:themeFillTint="3F"/>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shd w:val="clear" w:color="auto" w:fill="F9DBCC" w:themeFill="accent2" w:themeFillTint="3F"/>
      </w:tcPr>
    </w:tblStylePr>
    <w:tblStylePr w:type="band2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color="196B2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color="196B2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A" w:themeFill="accent3" w:themeFillTint="3F"/>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shd w:val="clear" w:color="auto" w:fill="B3EDBA" w:themeFill="accent3" w:themeFillTint="3F"/>
      </w:tcPr>
    </w:tblStylePr>
    <w:tblStylePr w:type="band2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18" w:space="0"/>
          <w:right w:val="single" w:color="0F9ED5" w:themeColor="accent4" w:sz="8" w:space="0"/>
          <w:insideH w:val="nil"/>
          <w:insideV w:val="single" w:color="0F9ED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insideH w:val="nil"/>
          <w:insideV w:val="single" w:color="0F9ED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shd w:val="clear" w:color="auto" w:fill="BDE9FA" w:themeFill="accent4" w:themeFillTint="3F"/>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shd w:val="clear" w:color="auto" w:fill="BDE9FA" w:themeFill="accent4" w:themeFillTint="3F"/>
      </w:tcPr>
    </w:tblStylePr>
    <w:tblStylePr w:type="band2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18" w:space="0"/>
          <w:right w:val="single" w:color="A02B93" w:themeColor="accent5" w:sz="8" w:space="0"/>
          <w:insideH w:val="nil"/>
          <w:insideV w:val="single" w:color="A02B9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insideH w:val="nil"/>
          <w:insideV w:val="single" w:color="A02B9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FC3E9" w:themeFill="accent5" w:themeFillTint="3F"/>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shd w:val="clear" w:color="auto" w:fill="EFC3E9" w:themeFill="accent5" w:themeFillTint="3F"/>
      </w:tcPr>
    </w:tblStylePr>
    <w:tblStylePr w:type="band2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18" w:space="0"/>
          <w:right w:val="single" w:color="4EA72E" w:themeColor="accent6" w:sz="8" w:space="0"/>
          <w:insideH w:val="nil"/>
          <w:insideV w:val="single" w:color="4EA72E"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insideH w:val="nil"/>
          <w:insideV w:val="single" w:color="4EA72E"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shd w:val="clear" w:color="auto" w:fill="D0EFC5" w:themeFill="accent6" w:themeFillTint="3F"/>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shd w:val="clear" w:color="auto" w:fill="D0EFC5" w:themeFill="accent6" w:themeFillTint="3F"/>
      </w:tcPr>
    </w:tblStylePr>
    <w:tblStylePr w:type="band2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tcBorders>
      </w:tcPr>
    </w:tblStylePr>
    <w:tblStylePr w:type="firstCol">
      <w:rPr>
        <w:b/>
        <w:bCs/>
      </w:rPr>
    </w:tblStylePr>
    <w:tblStylePr w:type="lastCol">
      <w:rPr>
        <w:b/>
        <w:bCs/>
      </w:r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tcBorders>
      </w:tcPr>
    </w:tblStylePr>
    <w:tblStylePr w:type="firstCol">
      <w:rPr>
        <w:b/>
        <w:bCs/>
      </w:rPr>
    </w:tblStylePr>
    <w:tblStylePr w:type="lastCol">
      <w:rPr>
        <w:b/>
        <w:bCs/>
      </w:r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tcBorders>
      </w:tcPr>
    </w:tblStylePr>
    <w:tblStylePr w:type="firstCol">
      <w:rPr>
        <w:b/>
        <w:bCs/>
      </w:rPr>
    </w:tblStylePr>
    <w:tblStylePr w:type="lastCol">
      <w:rPr>
        <w:b/>
        <w:bCs/>
      </w:r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tcBorders>
      </w:tcPr>
    </w:tblStylePr>
    <w:tblStylePr w:type="firstCol">
      <w:rPr>
        <w:b/>
        <w:bCs/>
      </w:rPr>
    </w:tblStylePr>
    <w:tblStylePr w:type="lastCol">
      <w:rPr>
        <w:b/>
        <w:bCs/>
      </w:r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tcBorders>
      </w:tcPr>
    </w:tblStylePr>
    <w:tblStylePr w:type="firstCol">
      <w:rPr>
        <w:b/>
        <w:bCs/>
      </w:rPr>
    </w:tblStylePr>
    <w:tblStylePr w:type="lastCol">
      <w:rPr>
        <w:b/>
        <w:bCs/>
      </w:r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color="156082" w:themeColor="accent1" w:sz="8" w:space="0"/>
        <w:bottom w:val="single" w:color="156082" w:themeColor="accent1" w:sz="8" w:space="0"/>
      </w:tblBorders>
    </w:tblPr>
    <w:tblStylePr w:type="fir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la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color="E97132" w:themeColor="accent2" w:sz="8" w:space="0"/>
        <w:bottom w:val="single" w:color="E97132" w:themeColor="accent2" w:sz="8" w:space="0"/>
      </w:tblBorders>
    </w:tblPr>
    <w:tblStylePr w:type="fir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la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color="196B24" w:themeColor="accent3" w:sz="8" w:space="0"/>
        <w:bottom w:val="single" w:color="196B24" w:themeColor="accent3" w:sz="8" w:space="0"/>
      </w:tblBorders>
    </w:tblPr>
    <w:tblStylePr w:type="fir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la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color="0F9ED5" w:themeColor="accent4" w:sz="8" w:space="0"/>
        <w:bottom w:val="single" w:color="0F9ED5" w:themeColor="accent4" w:sz="8" w:space="0"/>
      </w:tblBorders>
    </w:tblPr>
    <w:tblStylePr w:type="fir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la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color="A02B93" w:themeColor="accent5" w:sz="8" w:space="0"/>
        <w:bottom w:val="single" w:color="A02B93" w:themeColor="accent5" w:sz="8" w:space="0"/>
      </w:tblBorders>
    </w:tblPr>
    <w:tblStylePr w:type="fir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la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color="4EA72E" w:themeColor="accent6" w:sz="8" w:space="0"/>
        <w:bottom w:val="single" w:color="4EA72E" w:themeColor="accent6" w:sz="8" w:space="0"/>
      </w:tblBorders>
    </w:tblPr>
    <w:tblStylePr w:type="fir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la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color="45B0E1" w:themeColor="accent1" w:themeTint="99" w:sz="4" w:space="0"/>
        </w:tcBorders>
      </w:tcPr>
    </w:tblStylePr>
    <w:tblStylePr w:type="lastRow">
      <w:rPr>
        <w:b/>
        <w:bCs/>
      </w:rPr>
      <w:tblPr/>
      <w:tcPr>
        <w:tcBorders>
          <w:top w:val="sing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color="F1A983" w:themeColor="accent2" w:themeTint="99" w:sz="4" w:space="0"/>
        </w:tcBorders>
      </w:tcPr>
    </w:tblStylePr>
    <w:tblStylePr w:type="lastRow">
      <w:rPr>
        <w:b/>
        <w:bCs/>
      </w:rPr>
      <w:tblPr/>
      <w:tcPr>
        <w:tcBorders>
          <w:top w:val="sing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color="47D459" w:themeColor="accent3" w:themeTint="99" w:sz="4" w:space="0"/>
        </w:tcBorders>
      </w:tcPr>
    </w:tblStylePr>
    <w:tblStylePr w:type="lastRow">
      <w:rPr>
        <w:b/>
        <w:bCs/>
      </w:rPr>
      <w:tblPr/>
      <w:tcPr>
        <w:tcBorders>
          <w:top w:val="sing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color="60CAF3" w:themeColor="accent4" w:themeTint="99" w:sz="4" w:space="0"/>
        </w:tcBorders>
      </w:tcPr>
    </w:tblStylePr>
    <w:tblStylePr w:type="lastRow">
      <w:rPr>
        <w:b/>
        <w:bCs/>
      </w:rPr>
      <w:tblPr/>
      <w:tcPr>
        <w:tcBorders>
          <w:top w:val="sing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color="D86DCB" w:themeColor="accent5" w:themeTint="99" w:sz="4" w:space="0"/>
        </w:tcBorders>
      </w:tcPr>
    </w:tblStylePr>
    <w:tblStylePr w:type="lastRow">
      <w:rPr>
        <w:b/>
        <w:bCs/>
      </w:rPr>
      <w:tblPr/>
      <w:tcPr>
        <w:tcBorders>
          <w:top w:val="sing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color="8DD873" w:themeColor="accent6" w:themeTint="99" w:sz="4" w:space="0"/>
        </w:tcBorders>
      </w:tcPr>
    </w:tblStylePr>
    <w:tblStylePr w:type="lastRow">
      <w:rPr>
        <w:b/>
        <w:bCs/>
      </w:rPr>
      <w:tblPr/>
      <w:tcPr>
        <w:tcBorders>
          <w:top w:val="sing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color="45B0E1" w:themeColor="accent1" w:themeTint="99" w:sz="4" w:space="0"/>
        <w:bottom w:val="single" w:color="45B0E1" w:themeColor="accent1" w:themeTint="99" w:sz="4" w:space="0"/>
        <w:insideH w:val="single" w:color="45B0E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color="F1A983" w:themeColor="accent2" w:themeTint="99" w:sz="4" w:space="0"/>
        <w:bottom w:val="single" w:color="F1A983" w:themeColor="accent2" w:themeTint="99" w:sz="4" w:space="0"/>
        <w:insideH w:val="single" w:color="F1A9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color="47D459" w:themeColor="accent3" w:themeTint="99" w:sz="4" w:space="0"/>
        <w:bottom w:val="single" w:color="47D459" w:themeColor="accent3" w:themeTint="99" w:sz="4" w:space="0"/>
        <w:insideH w:val="single" w:color="47D45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color="60CAF3" w:themeColor="accent4" w:themeTint="99" w:sz="4" w:space="0"/>
        <w:bottom w:val="single" w:color="60CAF3" w:themeColor="accent4" w:themeTint="99" w:sz="4" w:space="0"/>
        <w:insideH w:val="single" w:color="60CA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color="D86DCB" w:themeColor="accent5" w:themeTint="99" w:sz="4" w:space="0"/>
        <w:bottom w:val="single" w:color="D86DCB" w:themeColor="accent5" w:themeTint="99" w:sz="4" w:space="0"/>
        <w:insideH w:val="single" w:color="D86DC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color="8DD873" w:themeColor="accent6" w:themeTint="99" w:sz="4" w:space="0"/>
        <w:bottom w:val="single" w:color="8DD873" w:themeColor="accent6" w:themeTint="99" w:sz="4" w:space="0"/>
        <w:insideH w:val="single" w:color="8DD87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rPr>
      <w:tblPr/>
      <w:tcPr>
        <w:shd w:val="clear" w:color="auto" w:fill="E97132" w:themeFill="accent2"/>
      </w:tcPr>
    </w:tblStylePr>
    <w:tblStylePr w:type="lastRow">
      <w:rPr>
        <w:b/>
        <w:bCs/>
      </w:rPr>
      <w:tblPr/>
      <w:tcPr>
        <w:tcBorders>
          <w:top w:val="double" w:color="E9713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97132" w:themeColor="accent2" w:sz="4" w:space="0"/>
          <w:right w:val="single" w:color="E97132" w:themeColor="accent2" w:sz="4" w:space="0"/>
        </w:tcBorders>
      </w:tcPr>
    </w:tblStylePr>
    <w:tblStylePr w:type="band1Horz">
      <w:tblPr/>
      <w:tcPr>
        <w:tcBorders>
          <w:top w:val="single" w:color="E97132" w:themeColor="accent2" w:sz="4" w:space="0"/>
          <w:bottom w:val="single" w:color="E9713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97132" w:themeColor="accent2" w:sz="4" w:space="0"/>
          <w:left w:val="nil"/>
        </w:tcBorders>
      </w:tcPr>
    </w:tblStylePr>
    <w:tblStylePr w:type="swCell">
      <w:tblPr/>
      <w:tcPr>
        <w:tcBorders>
          <w:top w:val="double" w:color="E97132" w:themeColor="accent2" w:sz="4" w:space="0"/>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color="196B24" w:themeColor="accent3" w:sz="4" w:space="0"/>
        <w:left w:val="single" w:color="196B24" w:themeColor="accent3" w:sz="4" w:space="0"/>
        <w:bottom w:val="single" w:color="196B24" w:themeColor="accent3" w:sz="4" w:space="0"/>
        <w:right w:val="single" w:color="196B24" w:themeColor="accent3" w:sz="4" w:space="0"/>
      </w:tblBorders>
    </w:tblPr>
    <w:tblStylePr w:type="firstRow">
      <w:rPr>
        <w:b/>
        <w:bCs/>
        <w:color w:val="FFFFFF" w:themeColor="background1"/>
      </w:rPr>
      <w:tblPr/>
      <w:tcPr>
        <w:shd w:val="clear" w:color="auto" w:fill="196B24" w:themeFill="accent3"/>
      </w:tcPr>
    </w:tblStylePr>
    <w:tblStylePr w:type="lastRow">
      <w:rPr>
        <w:b/>
        <w:bCs/>
      </w:rPr>
      <w:tblPr/>
      <w:tcPr>
        <w:tcBorders>
          <w:top w:val="double" w:color="196B2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96B24" w:themeColor="accent3" w:sz="4" w:space="0"/>
          <w:right w:val="single" w:color="196B24" w:themeColor="accent3" w:sz="4" w:space="0"/>
        </w:tcBorders>
      </w:tcPr>
    </w:tblStylePr>
    <w:tblStylePr w:type="band1Horz">
      <w:tblPr/>
      <w:tcPr>
        <w:tcBorders>
          <w:top w:val="single" w:color="196B24" w:themeColor="accent3" w:sz="4" w:space="0"/>
          <w:bottom w:val="single" w:color="196B2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96B24" w:themeColor="accent3" w:sz="4" w:space="0"/>
          <w:left w:val="nil"/>
        </w:tcBorders>
      </w:tcPr>
    </w:tblStylePr>
    <w:tblStylePr w:type="swCell">
      <w:tblPr/>
      <w:tcPr>
        <w:tcBorders>
          <w:top w:val="double" w:color="196B24" w:themeColor="accent3" w:sz="4" w:space="0"/>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color="0F9ED5" w:themeColor="accent4" w:sz="4" w:space="0"/>
        <w:left w:val="single" w:color="0F9ED5" w:themeColor="accent4" w:sz="4" w:space="0"/>
        <w:bottom w:val="single" w:color="0F9ED5" w:themeColor="accent4" w:sz="4" w:space="0"/>
        <w:right w:val="single" w:color="0F9ED5" w:themeColor="accent4" w:sz="4" w:space="0"/>
      </w:tblBorders>
    </w:tblPr>
    <w:tblStylePr w:type="firstRow">
      <w:rPr>
        <w:b/>
        <w:bCs/>
        <w:color w:val="FFFFFF" w:themeColor="background1"/>
      </w:rPr>
      <w:tblPr/>
      <w:tcPr>
        <w:shd w:val="clear" w:color="auto" w:fill="0F9ED5" w:themeFill="accent4"/>
      </w:tcPr>
    </w:tblStylePr>
    <w:tblStylePr w:type="lastRow">
      <w:rPr>
        <w:b/>
        <w:bCs/>
      </w:rPr>
      <w:tblPr/>
      <w:tcPr>
        <w:tcBorders>
          <w:top w:val="double" w:color="0F9ED5"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F9ED5" w:themeColor="accent4" w:sz="4" w:space="0"/>
          <w:right w:val="single" w:color="0F9ED5" w:themeColor="accent4" w:sz="4" w:space="0"/>
        </w:tcBorders>
      </w:tcPr>
    </w:tblStylePr>
    <w:tblStylePr w:type="band1Horz">
      <w:tblPr/>
      <w:tcPr>
        <w:tcBorders>
          <w:top w:val="single" w:color="0F9ED5" w:themeColor="accent4" w:sz="4" w:space="0"/>
          <w:bottom w:val="single" w:color="0F9ED5"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F9ED5" w:themeColor="accent4" w:sz="4" w:space="0"/>
          <w:left w:val="nil"/>
        </w:tcBorders>
      </w:tcPr>
    </w:tblStylePr>
    <w:tblStylePr w:type="swCell">
      <w:tblPr/>
      <w:tcPr>
        <w:tcBorders>
          <w:top w:val="double" w:color="0F9ED5" w:themeColor="accent4" w:sz="4" w:space="0"/>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tblBorders>
    </w:tblPr>
    <w:tblStylePr w:type="firstRow">
      <w:rPr>
        <w:b/>
        <w:bCs/>
        <w:color w:val="FFFFFF" w:themeColor="background1"/>
      </w:rPr>
      <w:tblPr/>
      <w:tcPr>
        <w:shd w:val="clear" w:color="auto" w:fill="A02B93" w:themeFill="accent5"/>
      </w:tcPr>
    </w:tblStylePr>
    <w:tblStylePr w:type="lastRow">
      <w:rPr>
        <w:b/>
        <w:bCs/>
      </w:rPr>
      <w:tblPr/>
      <w:tcPr>
        <w:tcBorders>
          <w:top w:val="double" w:color="A02B9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02B93" w:themeColor="accent5" w:sz="4" w:space="0"/>
          <w:right w:val="single" w:color="A02B93" w:themeColor="accent5" w:sz="4" w:space="0"/>
        </w:tcBorders>
      </w:tcPr>
    </w:tblStylePr>
    <w:tblStylePr w:type="band1Horz">
      <w:tblPr/>
      <w:tcPr>
        <w:tcBorders>
          <w:top w:val="single" w:color="A02B93" w:themeColor="accent5" w:sz="4" w:space="0"/>
          <w:bottom w:val="single" w:color="A02B9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02B93" w:themeColor="accent5" w:sz="4" w:space="0"/>
          <w:left w:val="nil"/>
        </w:tcBorders>
      </w:tcPr>
    </w:tblStylePr>
    <w:tblStylePr w:type="swCell">
      <w:tblPr/>
      <w:tcPr>
        <w:tcBorders>
          <w:top w:val="double" w:color="A02B93" w:themeColor="accent5" w:sz="4" w:space="0"/>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tblBorders>
    </w:tblPr>
    <w:tblStylePr w:type="firstRow">
      <w:rPr>
        <w:b/>
        <w:bCs/>
        <w:color w:val="FFFFFF" w:themeColor="background1"/>
      </w:rPr>
      <w:tblPr/>
      <w:tcPr>
        <w:shd w:val="clear" w:color="auto" w:fill="4EA72E" w:themeFill="accent6"/>
      </w:tcPr>
    </w:tblStylePr>
    <w:tblStylePr w:type="lastRow">
      <w:rPr>
        <w:b/>
        <w:bCs/>
      </w:rPr>
      <w:tblPr/>
      <w:tcPr>
        <w:tcBorders>
          <w:top w:val="double" w:color="4EA72E"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EA72E" w:themeColor="accent6" w:sz="4" w:space="0"/>
          <w:right w:val="single" w:color="4EA72E" w:themeColor="accent6" w:sz="4" w:space="0"/>
        </w:tcBorders>
      </w:tcPr>
    </w:tblStylePr>
    <w:tblStylePr w:type="band1Horz">
      <w:tblPr/>
      <w:tcPr>
        <w:tcBorders>
          <w:top w:val="single" w:color="4EA72E" w:themeColor="accent6" w:sz="4" w:space="0"/>
          <w:bottom w:val="single" w:color="4EA72E"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EA72E" w:themeColor="accent6" w:sz="4" w:space="0"/>
          <w:left w:val="nil"/>
        </w:tcBorders>
      </w:tcPr>
    </w:tblStylePr>
    <w:tblStylePr w:type="swCell">
      <w:tblPr/>
      <w:tcPr>
        <w:tcBorders>
          <w:top w:val="double" w:color="4EA72E" w:themeColor="accent6" w:sz="4" w:space="0"/>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tcBorders>
        <w:shd w:val="clear" w:color="auto" w:fill="A02B93" w:themeFill="accent5"/>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color="156082" w:themeColor="accent1" w:sz="24" w:space="0"/>
        <w:left w:val="single" w:color="156082" w:themeColor="accent1" w:sz="24" w:space="0"/>
        <w:bottom w:val="single" w:color="156082" w:themeColor="accent1" w:sz="24" w:space="0"/>
        <w:right w:val="single" w:color="156082" w:themeColor="accent1" w:sz="24" w:space="0"/>
      </w:tblBorders>
    </w:tblPr>
    <w:tcPr>
      <w:shd w:val="clear" w:color="auto" w:fill="15608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color="E97132" w:themeColor="accent2" w:sz="24" w:space="0"/>
        <w:left w:val="single" w:color="E97132" w:themeColor="accent2" w:sz="24" w:space="0"/>
        <w:bottom w:val="single" w:color="E97132" w:themeColor="accent2" w:sz="24" w:space="0"/>
        <w:right w:val="single" w:color="E97132" w:themeColor="accent2" w:sz="24" w:space="0"/>
      </w:tblBorders>
    </w:tblPr>
    <w:tcPr>
      <w:shd w:val="clear" w:color="auto" w:fill="E9713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color="196B24" w:themeColor="accent3" w:sz="24" w:space="0"/>
        <w:left w:val="single" w:color="196B24" w:themeColor="accent3" w:sz="24" w:space="0"/>
        <w:bottom w:val="single" w:color="196B24" w:themeColor="accent3" w:sz="24" w:space="0"/>
        <w:right w:val="single" w:color="196B24" w:themeColor="accent3" w:sz="24" w:space="0"/>
      </w:tblBorders>
    </w:tblPr>
    <w:tcPr>
      <w:shd w:val="clear" w:color="auto" w:fill="196B2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color="0F9ED5" w:themeColor="accent4" w:sz="24" w:space="0"/>
        <w:left w:val="single" w:color="0F9ED5" w:themeColor="accent4" w:sz="24" w:space="0"/>
        <w:bottom w:val="single" w:color="0F9ED5" w:themeColor="accent4" w:sz="24" w:space="0"/>
        <w:right w:val="single" w:color="0F9ED5" w:themeColor="accent4" w:sz="24" w:space="0"/>
      </w:tblBorders>
    </w:tblPr>
    <w:tcPr>
      <w:shd w:val="clear" w:color="auto" w:fill="0F9ED5"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color="A02B93" w:themeColor="accent5" w:sz="24" w:space="0"/>
        <w:left w:val="single" w:color="A02B93" w:themeColor="accent5" w:sz="24" w:space="0"/>
        <w:bottom w:val="single" w:color="A02B93" w:themeColor="accent5" w:sz="24" w:space="0"/>
        <w:right w:val="single" w:color="A02B93" w:themeColor="accent5" w:sz="24" w:space="0"/>
      </w:tblBorders>
    </w:tblPr>
    <w:tcPr>
      <w:shd w:val="clear" w:color="auto" w:fill="A02B9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color="4EA72E" w:themeColor="accent6" w:sz="24" w:space="0"/>
        <w:left w:val="single" w:color="4EA72E" w:themeColor="accent6" w:sz="24" w:space="0"/>
        <w:bottom w:val="single" w:color="4EA72E" w:themeColor="accent6" w:sz="24" w:space="0"/>
        <w:right w:val="single" w:color="4EA72E" w:themeColor="accent6" w:sz="24" w:space="0"/>
      </w:tblBorders>
    </w:tblPr>
    <w:tcPr>
      <w:shd w:val="clear" w:color="auto" w:fill="4EA72E"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156082" w:themeColor="accent1" w:sz="4" w:space="0"/>
        <w:bottom w:val="single" w:color="156082" w:themeColor="accent1" w:sz="4" w:space="0"/>
      </w:tblBorders>
    </w:tblPr>
    <w:tblStylePr w:type="firstRow">
      <w:rPr>
        <w:b/>
        <w:bCs/>
      </w:rPr>
      <w:tblPr/>
      <w:tcPr>
        <w:tcBorders>
          <w:bottom w:val="single" w:color="156082" w:themeColor="accent1" w:sz="4" w:space="0"/>
        </w:tcBorders>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E97132" w:themeColor="accent2" w:sz="4" w:space="0"/>
        <w:bottom w:val="single" w:color="E97132" w:themeColor="accent2" w:sz="4" w:space="0"/>
      </w:tblBorders>
    </w:tblPr>
    <w:tblStylePr w:type="firstRow">
      <w:rPr>
        <w:b/>
        <w:bCs/>
      </w:rPr>
      <w:tblPr/>
      <w:tcPr>
        <w:tcBorders>
          <w:bottom w:val="single" w:color="E97132" w:themeColor="accent2" w:sz="4" w:space="0"/>
        </w:tcBorders>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196B24" w:themeColor="accent3" w:sz="4" w:space="0"/>
        <w:bottom w:val="single" w:color="196B24" w:themeColor="accent3" w:sz="4" w:space="0"/>
      </w:tblBorders>
    </w:tblPr>
    <w:tblStylePr w:type="firstRow">
      <w:rPr>
        <w:b/>
        <w:bCs/>
      </w:rPr>
      <w:tblPr/>
      <w:tcPr>
        <w:tcBorders>
          <w:bottom w:val="single" w:color="196B24" w:themeColor="accent3" w:sz="4" w:space="0"/>
        </w:tcBorders>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0F9ED5" w:themeColor="accent4" w:sz="4" w:space="0"/>
        <w:bottom w:val="single" w:color="0F9ED5" w:themeColor="accent4" w:sz="4" w:space="0"/>
      </w:tblBorders>
    </w:tblPr>
    <w:tblStylePr w:type="firstRow">
      <w:rPr>
        <w:b/>
        <w:bCs/>
      </w:rPr>
      <w:tblPr/>
      <w:tcPr>
        <w:tcBorders>
          <w:bottom w:val="single" w:color="0F9ED5" w:themeColor="accent4" w:sz="4" w:space="0"/>
        </w:tcBorders>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A02B93" w:themeColor="accent5" w:sz="4" w:space="0"/>
        <w:bottom w:val="single" w:color="A02B93" w:themeColor="accent5" w:sz="4" w:space="0"/>
      </w:tblBorders>
    </w:tblPr>
    <w:tblStylePr w:type="firstRow">
      <w:rPr>
        <w:b/>
        <w:bCs/>
      </w:rPr>
      <w:tblPr/>
      <w:tcPr>
        <w:tcBorders>
          <w:bottom w:val="single" w:color="A02B93" w:themeColor="accent5" w:sz="4" w:space="0"/>
        </w:tcBorders>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4EA72E" w:themeColor="accent6" w:sz="4" w:space="0"/>
        <w:bottom w:val="single" w:color="4EA72E" w:themeColor="accent6" w:sz="4" w:space="0"/>
      </w:tblBorders>
    </w:tblPr>
    <w:tblStylePr w:type="firstRow">
      <w:rPr>
        <w:b/>
        <w:bCs/>
      </w:rPr>
      <w:tblPr/>
      <w:tcPr>
        <w:tcBorders>
          <w:bottom w:val="single" w:color="4EA72E" w:themeColor="accent6" w:sz="4" w:space="0"/>
        </w:tcBorders>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5608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5608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5608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56082" w:themeColor="accent1" w:sz="4" w:space="0"/>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97132" w:themeColor="accent2" w:sz="4" w:space="0"/>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96B2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96B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96B2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96B24" w:themeColor="accent3" w:sz="4" w:space="0"/>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F9ED5" w:themeColor="accent4" w:sz="4" w:space="0"/>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02B93" w:themeColor="accent5" w:sz="4" w:space="0"/>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EA72E"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EA72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EA72E"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EA72E" w:themeColor="accent6" w:sz="4" w:space="0"/>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insideV w:val="single" w:color="2198CF" w:themeColor="accent1" w:themeTint="BF" w:sz="8" w:space="0"/>
      </w:tblBorders>
    </w:tblPr>
    <w:tcPr>
      <w:shd w:val="clear" w:color="auto" w:fill="B2DEF2" w:themeFill="accent1" w:themeFillTint="3F"/>
    </w:tcPr>
    <w:tblStylePr w:type="firstRow">
      <w:rPr>
        <w:b/>
        <w:bCs/>
      </w:rPr>
    </w:tblStylePr>
    <w:tblStylePr w:type="lastRow">
      <w:rPr>
        <w:b/>
        <w:bCs/>
      </w:rPr>
      <w:tblPr/>
      <w:tcPr>
        <w:tcBorders>
          <w:top w:val="single" w:color="2198CF" w:themeColor="accent1" w:themeTint="BF" w:sz="18" w:space="0"/>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insideV w:val="single" w:color="EE9465" w:themeColor="accent2" w:themeTint="BF" w:sz="8" w:space="0"/>
      </w:tblBorders>
    </w:tblPr>
    <w:tcPr>
      <w:shd w:val="clear" w:color="auto" w:fill="F9DBCC" w:themeFill="accent2" w:themeFillTint="3F"/>
    </w:tcPr>
    <w:tblStylePr w:type="firstRow">
      <w:rPr>
        <w:b/>
        <w:bCs/>
      </w:rPr>
    </w:tblStylePr>
    <w:tblStylePr w:type="lastRow">
      <w:rPr>
        <w:b/>
        <w:bCs/>
      </w:rPr>
      <w:tblPr/>
      <w:tcPr>
        <w:tcBorders>
          <w:top w:val="single" w:color="EE9465" w:themeColor="accent2" w:themeTint="BF" w:sz="18" w:space="0"/>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insideV w:val="single" w:color="2BB73D" w:themeColor="accent3" w:themeTint="BF" w:sz="8" w:space="0"/>
      </w:tblBorders>
    </w:tblPr>
    <w:tcPr>
      <w:shd w:val="clear" w:color="auto" w:fill="B3EDBA" w:themeFill="accent3" w:themeFillTint="3F"/>
    </w:tcPr>
    <w:tblStylePr w:type="firstRow">
      <w:rPr>
        <w:b/>
        <w:bCs/>
      </w:rPr>
    </w:tblStylePr>
    <w:tblStylePr w:type="lastRow">
      <w:rPr>
        <w:b/>
        <w:bCs/>
      </w:rPr>
      <w:tblPr/>
      <w:tcPr>
        <w:tcBorders>
          <w:top w:val="single" w:color="2BB73D" w:themeColor="accent3" w:themeTint="BF" w:sz="18" w:space="0"/>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insideV w:val="single" w:color="39BEF1" w:themeColor="accent4" w:themeTint="BF" w:sz="8" w:space="0"/>
      </w:tblBorders>
    </w:tblPr>
    <w:tcPr>
      <w:shd w:val="clear" w:color="auto" w:fill="BDE9FA" w:themeFill="accent4" w:themeFillTint="3F"/>
    </w:tcPr>
    <w:tblStylePr w:type="firstRow">
      <w:rPr>
        <w:b/>
        <w:bCs/>
      </w:rPr>
    </w:tblStylePr>
    <w:tblStylePr w:type="lastRow">
      <w:rPr>
        <w:b/>
        <w:bCs/>
      </w:rPr>
      <w:tblPr/>
      <w:tcPr>
        <w:tcBorders>
          <w:top w:val="single" w:color="39BEF1" w:themeColor="accent4" w:themeTint="BF" w:sz="18" w:space="0"/>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insideV w:val="single" w:color="CE49BF" w:themeColor="accent5" w:themeTint="BF" w:sz="8" w:space="0"/>
      </w:tblBorders>
    </w:tblPr>
    <w:tcPr>
      <w:shd w:val="clear" w:color="auto" w:fill="EFC3E9" w:themeFill="accent5" w:themeFillTint="3F"/>
    </w:tcPr>
    <w:tblStylePr w:type="firstRow">
      <w:rPr>
        <w:b/>
        <w:bCs/>
      </w:rPr>
    </w:tblStylePr>
    <w:tblStylePr w:type="lastRow">
      <w:rPr>
        <w:b/>
        <w:bCs/>
      </w:rPr>
      <w:tblPr/>
      <w:tcPr>
        <w:tcBorders>
          <w:top w:val="single" w:color="CE49BF" w:themeColor="accent5" w:themeTint="BF" w:sz="18" w:space="0"/>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insideV w:val="single" w:color="71CF50" w:themeColor="accent6" w:themeTint="BF" w:sz="8" w:space="0"/>
      </w:tblBorders>
    </w:tblPr>
    <w:tcPr>
      <w:shd w:val="clear" w:color="auto" w:fill="D0EFC5" w:themeFill="accent6" w:themeFillTint="3F"/>
    </w:tcPr>
    <w:tblStylePr w:type="firstRow">
      <w:rPr>
        <w:b/>
        <w:bCs/>
      </w:rPr>
    </w:tblStylePr>
    <w:tblStylePr w:type="lastRow">
      <w:rPr>
        <w:b/>
        <w:bCs/>
      </w:rPr>
      <w:tblPr/>
      <w:tcPr>
        <w:tcBorders>
          <w:top w:val="single" w:color="71CF50" w:themeColor="accent6" w:themeTint="BF" w:sz="18" w:space="0"/>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color="156082" w:themeColor="accent1" w:sz="6" w:space="0"/>
          <w:insideV w:val="single" w:color="156082" w:themeColor="accent1" w:sz="6" w:space="0"/>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color="E97132" w:themeColor="accent2" w:sz="6" w:space="0"/>
          <w:insideV w:val="single" w:color="E97132" w:themeColor="accent2" w:sz="6" w:space="0"/>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color="196B24" w:themeColor="accent3" w:sz="6" w:space="0"/>
          <w:insideV w:val="single" w:color="196B24" w:themeColor="accent3" w:sz="6" w:space="0"/>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color="0F9ED5" w:themeColor="accent4" w:sz="6" w:space="0"/>
          <w:insideV w:val="single" w:color="0F9ED5" w:themeColor="accent4" w:sz="6" w:space="0"/>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color="A02B93" w:themeColor="accent5" w:sz="6" w:space="0"/>
          <w:insideV w:val="single" w:color="A02B93" w:themeColor="accent5" w:sz="6" w:space="0"/>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color="4EA72E" w:themeColor="accent6" w:sz="6" w:space="0"/>
          <w:insideV w:val="single" w:color="4EA72E" w:themeColor="accent6" w:sz="6" w:space="0"/>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2DEF2"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56082"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56082"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56082"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5608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4BDE6"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DBCC"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9713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9713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9713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9713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B7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DB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96B2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96B2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96B2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96B2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DB75"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DE9FA"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F9ED5"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F9ED5"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F9ED5"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F9ED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BD3F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C3E9"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02B9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02B9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02B9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02B9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86D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EFC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EA72E"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EA72E"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EA72E"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EA72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DF8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E2841"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color="156082" w:themeColor="accent1" w:sz="8" w:space="0"/>
        <w:bottom w:val="single" w:color="156082" w:themeColor="accent1" w:sz="8" w:space="0"/>
      </w:tblBorders>
    </w:tblPr>
    <w:tblStylePr w:type="firstRow">
      <w:rPr>
        <w:rFonts w:asciiTheme="majorHAnsi" w:hAnsiTheme="majorHAnsi" w:eastAsiaTheme="majorEastAsia" w:cstheme="majorBidi"/>
      </w:rPr>
      <w:tblPr/>
      <w:tcPr>
        <w:tcBorders>
          <w:top w:val="nil"/>
          <w:bottom w:val="single" w:color="156082" w:themeColor="accent1" w:sz="8" w:space="0"/>
        </w:tcBorders>
      </w:tcPr>
    </w:tblStylePr>
    <w:tblStylePr w:type="lastRow">
      <w:rPr>
        <w:b/>
        <w:bCs/>
        <w:color w:val="0E2841" w:themeColor="text2"/>
      </w:rPr>
      <w:tblPr/>
      <w:tcPr>
        <w:tcBorders>
          <w:top w:val="single" w:color="156082" w:themeColor="accent1" w:sz="8" w:space="0"/>
          <w:bottom w:val="single" w:color="156082" w:themeColor="accent1" w:sz="8" w:space="0"/>
        </w:tcBorders>
      </w:tcPr>
    </w:tblStylePr>
    <w:tblStylePr w:type="firstCol">
      <w:rPr>
        <w:b/>
        <w:bCs/>
      </w:rPr>
    </w:tblStylePr>
    <w:tblStylePr w:type="lastCol">
      <w:rPr>
        <w:b/>
        <w:bCs/>
      </w:rPr>
      <w:tblPr/>
      <w:tcPr>
        <w:tcBorders>
          <w:top w:val="single" w:color="156082" w:themeColor="accent1" w:sz="8" w:space="0"/>
          <w:bottom w:val="single" w:color="156082" w:themeColor="accent1" w:sz="8" w:space="0"/>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color="E97132" w:themeColor="accent2" w:sz="8" w:space="0"/>
        <w:bottom w:val="single" w:color="E97132" w:themeColor="accent2" w:sz="8" w:space="0"/>
      </w:tblBorders>
    </w:tblPr>
    <w:tblStylePr w:type="firstRow">
      <w:rPr>
        <w:rFonts w:asciiTheme="majorHAnsi" w:hAnsiTheme="majorHAnsi" w:eastAsiaTheme="majorEastAsia" w:cstheme="majorBidi"/>
      </w:rPr>
      <w:tblPr/>
      <w:tcPr>
        <w:tcBorders>
          <w:top w:val="nil"/>
          <w:bottom w:val="single" w:color="E97132" w:themeColor="accent2" w:sz="8" w:space="0"/>
        </w:tcBorders>
      </w:tcPr>
    </w:tblStylePr>
    <w:tblStylePr w:type="lastRow">
      <w:rPr>
        <w:b/>
        <w:bCs/>
        <w:color w:val="0E2841" w:themeColor="text2"/>
      </w:rPr>
      <w:tblPr/>
      <w:tcPr>
        <w:tcBorders>
          <w:top w:val="single" w:color="E97132" w:themeColor="accent2" w:sz="8" w:space="0"/>
          <w:bottom w:val="single" w:color="E97132" w:themeColor="accent2" w:sz="8" w:space="0"/>
        </w:tcBorders>
      </w:tcPr>
    </w:tblStylePr>
    <w:tblStylePr w:type="firstCol">
      <w:rPr>
        <w:b/>
        <w:bCs/>
      </w:rPr>
    </w:tblStylePr>
    <w:tblStylePr w:type="lastCol">
      <w:rPr>
        <w:b/>
        <w:bCs/>
      </w:rPr>
      <w:tblPr/>
      <w:tcPr>
        <w:tcBorders>
          <w:top w:val="single" w:color="E97132" w:themeColor="accent2" w:sz="8" w:space="0"/>
          <w:bottom w:val="single" w:color="E97132" w:themeColor="accent2" w:sz="8" w:space="0"/>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color="196B24" w:themeColor="accent3" w:sz="8" w:space="0"/>
        <w:bottom w:val="single" w:color="196B24" w:themeColor="accent3" w:sz="8" w:space="0"/>
      </w:tblBorders>
    </w:tblPr>
    <w:tblStylePr w:type="firstRow">
      <w:rPr>
        <w:rFonts w:asciiTheme="majorHAnsi" w:hAnsiTheme="majorHAnsi" w:eastAsiaTheme="majorEastAsia" w:cstheme="majorBidi"/>
      </w:rPr>
      <w:tblPr/>
      <w:tcPr>
        <w:tcBorders>
          <w:top w:val="nil"/>
          <w:bottom w:val="single" w:color="196B24" w:themeColor="accent3" w:sz="8" w:space="0"/>
        </w:tcBorders>
      </w:tcPr>
    </w:tblStylePr>
    <w:tblStylePr w:type="lastRow">
      <w:rPr>
        <w:b/>
        <w:bCs/>
        <w:color w:val="0E2841" w:themeColor="text2"/>
      </w:rPr>
      <w:tblPr/>
      <w:tcPr>
        <w:tcBorders>
          <w:top w:val="single" w:color="196B24" w:themeColor="accent3" w:sz="8" w:space="0"/>
          <w:bottom w:val="single" w:color="196B24" w:themeColor="accent3" w:sz="8" w:space="0"/>
        </w:tcBorders>
      </w:tcPr>
    </w:tblStylePr>
    <w:tblStylePr w:type="firstCol">
      <w:rPr>
        <w:b/>
        <w:bCs/>
      </w:rPr>
    </w:tblStylePr>
    <w:tblStylePr w:type="lastCol">
      <w:rPr>
        <w:b/>
        <w:bCs/>
      </w:rPr>
      <w:tblPr/>
      <w:tcPr>
        <w:tcBorders>
          <w:top w:val="single" w:color="196B24" w:themeColor="accent3" w:sz="8" w:space="0"/>
          <w:bottom w:val="single" w:color="196B24" w:themeColor="accent3" w:sz="8" w:space="0"/>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color="0F9ED5" w:themeColor="accent4" w:sz="8" w:space="0"/>
        <w:bottom w:val="single" w:color="0F9ED5" w:themeColor="accent4" w:sz="8" w:space="0"/>
      </w:tblBorders>
    </w:tblPr>
    <w:tblStylePr w:type="firstRow">
      <w:rPr>
        <w:rFonts w:asciiTheme="majorHAnsi" w:hAnsiTheme="majorHAnsi" w:eastAsiaTheme="majorEastAsia" w:cstheme="majorBidi"/>
      </w:rPr>
      <w:tblPr/>
      <w:tcPr>
        <w:tcBorders>
          <w:top w:val="nil"/>
          <w:bottom w:val="single" w:color="0F9ED5" w:themeColor="accent4" w:sz="8" w:space="0"/>
        </w:tcBorders>
      </w:tcPr>
    </w:tblStylePr>
    <w:tblStylePr w:type="lastRow">
      <w:rPr>
        <w:b/>
        <w:bCs/>
        <w:color w:val="0E2841" w:themeColor="text2"/>
      </w:rPr>
      <w:tblPr/>
      <w:tcPr>
        <w:tcBorders>
          <w:top w:val="single" w:color="0F9ED5" w:themeColor="accent4" w:sz="8" w:space="0"/>
          <w:bottom w:val="single" w:color="0F9ED5" w:themeColor="accent4" w:sz="8" w:space="0"/>
        </w:tcBorders>
      </w:tcPr>
    </w:tblStylePr>
    <w:tblStylePr w:type="firstCol">
      <w:rPr>
        <w:b/>
        <w:bCs/>
      </w:rPr>
    </w:tblStylePr>
    <w:tblStylePr w:type="lastCol">
      <w:rPr>
        <w:b/>
        <w:bCs/>
      </w:rPr>
      <w:tblPr/>
      <w:tcPr>
        <w:tcBorders>
          <w:top w:val="single" w:color="0F9ED5" w:themeColor="accent4" w:sz="8" w:space="0"/>
          <w:bottom w:val="single" w:color="0F9ED5" w:themeColor="accent4" w:sz="8" w:space="0"/>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color="A02B93" w:themeColor="accent5" w:sz="8" w:space="0"/>
        <w:bottom w:val="single" w:color="A02B93" w:themeColor="accent5" w:sz="8" w:space="0"/>
      </w:tblBorders>
    </w:tblPr>
    <w:tblStylePr w:type="firstRow">
      <w:rPr>
        <w:rFonts w:asciiTheme="majorHAnsi" w:hAnsiTheme="majorHAnsi" w:eastAsiaTheme="majorEastAsia" w:cstheme="majorBidi"/>
      </w:rPr>
      <w:tblPr/>
      <w:tcPr>
        <w:tcBorders>
          <w:top w:val="nil"/>
          <w:bottom w:val="single" w:color="A02B93" w:themeColor="accent5" w:sz="8" w:space="0"/>
        </w:tcBorders>
      </w:tcPr>
    </w:tblStylePr>
    <w:tblStylePr w:type="lastRow">
      <w:rPr>
        <w:b/>
        <w:bCs/>
        <w:color w:val="0E2841" w:themeColor="text2"/>
      </w:rPr>
      <w:tblPr/>
      <w:tcPr>
        <w:tcBorders>
          <w:top w:val="single" w:color="A02B93" w:themeColor="accent5" w:sz="8" w:space="0"/>
          <w:bottom w:val="single" w:color="A02B93" w:themeColor="accent5" w:sz="8" w:space="0"/>
        </w:tcBorders>
      </w:tcPr>
    </w:tblStylePr>
    <w:tblStylePr w:type="firstCol">
      <w:rPr>
        <w:b/>
        <w:bCs/>
      </w:rPr>
    </w:tblStylePr>
    <w:tblStylePr w:type="lastCol">
      <w:rPr>
        <w:b/>
        <w:bCs/>
      </w:rPr>
      <w:tblPr/>
      <w:tcPr>
        <w:tcBorders>
          <w:top w:val="single" w:color="A02B93" w:themeColor="accent5" w:sz="8" w:space="0"/>
          <w:bottom w:val="single" w:color="A02B93" w:themeColor="accent5" w:sz="8" w:space="0"/>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color="4EA72E" w:themeColor="accent6" w:sz="8" w:space="0"/>
        <w:bottom w:val="single" w:color="4EA72E" w:themeColor="accent6" w:sz="8" w:space="0"/>
      </w:tblBorders>
    </w:tblPr>
    <w:tblStylePr w:type="firstRow">
      <w:rPr>
        <w:rFonts w:asciiTheme="majorHAnsi" w:hAnsiTheme="majorHAnsi" w:eastAsiaTheme="majorEastAsia" w:cstheme="majorBidi"/>
      </w:rPr>
      <w:tblPr/>
      <w:tcPr>
        <w:tcBorders>
          <w:top w:val="nil"/>
          <w:bottom w:val="single" w:color="4EA72E" w:themeColor="accent6" w:sz="8" w:space="0"/>
        </w:tcBorders>
      </w:tcPr>
    </w:tblStylePr>
    <w:tblStylePr w:type="lastRow">
      <w:rPr>
        <w:b/>
        <w:bCs/>
        <w:color w:val="0E2841" w:themeColor="text2"/>
      </w:rPr>
      <w:tblPr/>
      <w:tcPr>
        <w:tcBorders>
          <w:top w:val="single" w:color="4EA72E" w:themeColor="accent6" w:sz="8" w:space="0"/>
          <w:bottom w:val="single" w:color="4EA72E" w:themeColor="accent6" w:sz="8" w:space="0"/>
        </w:tcBorders>
      </w:tcPr>
    </w:tblStylePr>
    <w:tblStylePr w:type="firstCol">
      <w:rPr>
        <w:b/>
        <w:bCs/>
      </w:rPr>
    </w:tblStylePr>
    <w:tblStylePr w:type="lastCol">
      <w:rPr>
        <w:b/>
        <w:bCs/>
      </w:rPr>
      <w:tblPr/>
      <w:tcPr>
        <w:tcBorders>
          <w:top w:val="single" w:color="4EA72E" w:themeColor="accent6" w:sz="8" w:space="0"/>
          <w:bottom w:val="single" w:color="4EA72E" w:themeColor="accent6" w:sz="8" w:space="0"/>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rPr>
        <w:sz w:val="24"/>
        <w:szCs w:val="24"/>
      </w:rPr>
      <w:tblPr/>
      <w:tcPr>
        <w:tcBorders>
          <w:top w:val="nil"/>
          <w:left w:val="nil"/>
          <w:bottom w:val="single" w:color="156082" w:themeColor="accent1" w:sz="24" w:space="0"/>
          <w:right w:val="nil"/>
          <w:insideH w:val="nil"/>
          <w:insideV w:val="nil"/>
        </w:tcBorders>
        <w:shd w:val="clear" w:color="auto" w:fill="FFFFFF" w:themeFill="background1"/>
      </w:tcPr>
    </w:tblStylePr>
    <w:tblStylePr w:type="lastRow">
      <w:tblPr/>
      <w:tcPr>
        <w:tcBorders>
          <w:top w:val="single" w:color="15608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56082" w:themeColor="accent1" w:sz="8" w:space="0"/>
          <w:insideH w:val="nil"/>
          <w:insideV w:val="nil"/>
        </w:tcBorders>
        <w:shd w:val="clear" w:color="auto" w:fill="FFFFFF" w:themeFill="background1"/>
      </w:tcPr>
    </w:tblStylePr>
    <w:tblStylePr w:type="lastCol">
      <w:tblPr/>
      <w:tcPr>
        <w:tcBorders>
          <w:top w:val="nil"/>
          <w:left w:val="single" w:color="15608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rPr>
        <w:sz w:val="24"/>
        <w:szCs w:val="24"/>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tblPr/>
      <w:tcPr>
        <w:tcBorders>
          <w:top w:val="single" w:color="E97132"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97132" w:themeColor="accent2" w:sz="8" w:space="0"/>
          <w:insideH w:val="nil"/>
          <w:insideV w:val="nil"/>
        </w:tcBorders>
        <w:shd w:val="clear" w:color="auto" w:fill="FFFFFF" w:themeFill="background1"/>
      </w:tcPr>
    </w:tblStylePr>
    <w:tblStylePr w:type="lastCol">
      <w:tblPr/>
      <w:tcPr>
        <w:tcBorders>
          <w:top w:val="nil"/>
          <w:left w:val="single" w:color="E9713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rPr>
        <w:sz w:val="24"/>
        <w:szCs w:val="24"/>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tblPr/>
      <w:tcPr>
        <w:tcBorders>
          <w:top w:val="single" w:color="196B2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96B24" w:themeColor="accent3" w:sz="8" w:space="0"/>
          <w:insideH w:val="nil"/>
          <w:insideV w:val="nil"/>
        </w:tcBorders>
        <w:shd w:val="clear" w:color="auto" w:fill="FFFFFF" w:themeFill="background1"/>
      </w:tcPr>
    </w:tblStylePr>
    <w:tblStylePr w:type="lastCol">
      <w:tblPr/>
      <w:tcPr>
        <w:tcBorders>
          <w:top w:val="nil"/>
          <w:left w:val="single" w:color="196B2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rPr>
        <w:sz w:val="24"/>
        <w:szCs w:val="24"/>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tblPr/>
      <w:tcPr>
        <w:tcBorders>
          <w:top w:val="single" w:color="0F9ED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F9ED5" w:themeColor="accent4" w:sz="8" w:space="0"/>
          <w:insideH w:val="nil"/>
          <w:insideV w:val="nil"/>
        </w:tcBorders>
        <w:shd w:val="clear" w:color="auto" w:fill="FFFFFF" w:themeFill="background1"/>
      </w:tcPr>
    </w:tblStylePr>
    <w:tblStylePr w:type="lastCol">
      <w:tblPr/>
      <w:tcPr>
        <w:tcBorders>
          <w:top w:val="nil"/>
          <w:left w:val="single" w:color="0F9ED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rPr>
        <w:sz w:val="24"/>
        <w:szCs w:val="24"/>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tblPr/>
      <w:tcPr>
        <w:tcBorders>
          <w:top w:val="single" w:color="A02B9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02B93" w:themeColor="accent5" w:sz="8" w:space="0"/>
          <w:insideH w:val="nil"/>
          <w:insideV w:val="nil"/>
        </w:tcBorders>
        <w:shd w:val="clear" w:color="auto" w:fill="FFFFFF" w:themeFill="background1"/>
      </w:tcPr>
    </w:tblStylePr>
    <w:tblStylePr w:type="lastCol">
      <w:tblPr/>
      <w:tcPr>
        <w:tcBorders>
          <w:top w:val="nil"/>
          <w:left w:val="single" w:color="A02B9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rPr>
        <w:sz w:val="24"/>
        <w:szCs w:val="24"/>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tblPr/>
      <w:tcPr>
        <w:tcBorders>
          <w:top w:val="single" w:color="4EA72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EA72E" w:themeColor="accent6" w:sz="8" w:space="0"/>
          <w:insideH w:val="nil"/>
          <w:insideV w:val="nil"/>
        </w:tcBorders>
        <w:shd w:val="clear" w:color="auto" w:fill="FFFFFF" w:themeFill="background1"/>
      </w:tcPr>
    </w:tblStylePr>
    <w:tblStylePr w:type="lastCol">
      <w:tblPr/>
      <w:tcPr>
        <w:tcBorders>
          <w:top w:val="nil"/>
          <w:left w:val="single" w:color="4EA72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tblBorders>
    </w:tblPr>
    <w:tblStylePr w:type="firstRow">
      <w:pPr>
        <w:spacing w:before="0" w:after="0" w:line="240" w:lineRule="auto"/>
      </w:pPr>
      <w:rPr>
        <w:b/>
        <w:bCs/>
        <w:color w:val="FFFFFF" w:themeColor="background1"/>
      </w:rPr>
      <w:tblPr/>
      <w:tcPr>
        <w:tc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shd w:val="clear" w:color="auto" w:fill="156082" w:themeFill="accent1"/>
      </w:tcPr>
    </w:tblStylePr>
    <w:tblStylePr w:type="lastRow">
      <w:pPr>
        <w:spacing w:before="0" w:after="0" w:line="240" w:lineRule="auto"/>
      </w:pPr>
      <w:rPr>
        <w:b/>
        <w:bCs/>
      </w:rPr>
      <w:tblPr/>
      <w:tcPr>
        <w:tcBorders>
          <w:top w:val="double" w:color="2198CF" w:themeColor="accent1" w:themeTint="BF" w:sz="6"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tblBorders>
    </w:tblPr>
    <w:tblStylePr w:type="firstRow">
      <w:pPr>
        <w:spacing w:before="0" w:after="0" w:line="240" w:lineRule="auto"/>
      </w:pPr>
      <w:rPr>
        <w:b/>
        <w:bCs/>
        <w:color w:val="FFFFFF" w:themeColor="background1"/>
      </w:rPr>
      <w:tblPr/>
      <w:tcPr>
        <w:tc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shd w:val="clear" w:color="auto" w:fill="E97132" w:themeFill="accent2"/>
      </w:tcPr>
    </w:tblStylePr>
    <w:tblStylePr w:type="lastRow">
      <w:pPr>
        <w:spacing w:before="0" w:after="0" w:line="240" w:lineRule="auto"/>
      </w:pPr>
      <w:rPr>
        <w:b/>
        <w:bCs/>
      </w:rPr>
      <w:tblPr/>
      <w:tcPr>
        <w:tcBorders>
          <w:top w:val="double" w:color="EE9465" w:themeColor="accent2" w:themeTint="BF" w:sz="6"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tblBorders>
    </w:tblPr>
    <w:tblStylePr w:type="firstRow">
      <w:pPr>
        <w:spacing w:before="0" w:after="0" w:line="240" w:lineRule="auto"/>
      </w:pPr>
      <w:rPr>
        <w:b/>
        <w:bCs/>
        <w:color w:val="FFFFFF" w:themeColor="background1"/>
      </w:rPr>
      <w:tblPr/>
      <w:tcPr>
        <w:tc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shd w:val="clear" w:color="auto" w:fill="196B24" w:themeFill="accent3"/>
      </w:tcPr>
    </w:tblStylePr>
    <w:tblStylePr w:type="lastRow">
      <w:pPr>
        <w:spacing w:before="0" w:after="0" w:line="240" w:lineRule="auto"/>
      </w:pPr>
      <w:rPr>
        <w:b/>
        <w:bCs/>
      </w:rPr>
      <w:tblPr/>
      <w:tcPr>
        <w:tcBorders>
          <w:top w:val="double" w:color="2BB73D" w:themeColor="accent3" w:themeTint="BF" w:sz="6"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tblBorders>
    </w:tblPr>
    <w:tblStylePr w:type="firstRow">
      <w:pPr>
        <w:spacing w:before="0" w:after="0" w:line="240" w:lineRule="auto"/>
      </w:pPr>
      <w:rPr>
        <w:b/>
        <w:bCs/>
        <w:color w:val="FFFFFF" w:themeColor="background1"/>
      </w:rPr>
      <w:tblPr/>
      <w:tcPr>
        <w:tc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shd w:val="clear" w:color="auto" w:fill="0F9ED5" w:themeFill="accent4"/>
      </w:tcPr>
    </w:tblStylePr>
    <w:tblStylePr w:type="lastRow">
      <w:pPr>
        <w:spacing w:before="0" w:after="0" w:line="240" w:lineRule="auto"/>
      </w:pPr>
      <w:rPr>
        <w:b/>
        <w:bCs/>
      </w:rPr>
      <w:tblPr/>
      <w:tcPr>
        <w:tcBorders>
          <w:top w:val="double" w:color="39BEF1" w:themeColor="accent4" w:themeTint="BF" w:sz="6"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tblBorders>
    </w:tblPr>
    <w:tblStylePr w:type="firstRow">
      <w:pPr>
        <w:spacing w:before="0" w:after="0" w:line="240" w:lineRule="auto"/>
      </w:pPr>
      <w:rPr>
        <w:b/>
        <w:bCs/>
        <w:color w:val="FFFFFF" w:themeColor="background1"/>
      </w:rPr>
      <w:tblPr/>
      <w:tcPr>
        <w:tc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shd w:val="clear" w:color="auto" w:fill="A02B93" w:themeFill="accent5"/>
      </w:tcPr>
    </w:tblStylePr>
    <w:tblStylePr w:type="lastRow">
      <w:pPr>
        <w:spacing w:before="0" w:after="0" w:line="240" w:lineRule="auto"/>
      </w:pPr>
      <w:rPr>
        <w:b/>
        <w:bCs/>
      </w:rPr>
      <w:tblPr/>
      <w:tcPr>
        <w:tcBorders>
          <w:top w:val="double" w:color="CE49BF" w:themeColor="accent5" w:themeTint="BF" w:sz="6"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tblBorders>
    </w:tblPr>
    <w:tblStylePr w:type="firstRow">
      <w:pPr>
        <w:spacing w:before="0" w:after="0" w:line="240" w:lineRule="auto"/>
      </w:pPr>
      <w:rPr>
        <w:b/>
        <w:bCs/>
        <w:color w:val="FFFFFF" w:themeColor="background1"/>
      </w:rPr>
      <w:tblPr/>
      <w:tcPr>
        <w:tc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shd w:val="clear" w:color="auto" w:fill="4EA72E" w:themeFill="accent6"/>
      </w:tcPr>
    </w:tblStylePr>
    <w:tblStylePr w:type="lastRow">
      <w:pPr>
        <w:spacing w:before="0" w:after="0" w:line="240" w:lineRule="auto"/>
      </w:pPr>
      <w:rPr>
        <w:b/>
        <w:bCs/>
      </w:rPr>
      <w:tblPr/>
      <w:tcPr>
        <w:tcBorders>
          <w:top w:val="double" w:color="71CF50" w:themeColor="accent6" w:themeTint="BF" w:sz="6"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827C8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827C8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uiPriority w:val="99"/>
    <w:unhideWhenUsed/>
    <w:rsid w:val="00827C8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uiPriority w:val="99"/>
    <w:unhideWhenUsed/>
    <w:rsid w:val="00827C8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uiPriority w:val="99"/>
    <w:unhideWhenUsed/>
    <w:rsid w:val="00827C8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827C8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827C8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rsid w:val="00827C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827C8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827C8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827C8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827C8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827C8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827C8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unhideWhenUsed/>
    <w:rsid w:val="00827C8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827C8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827C8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827C8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827C8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827C8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827C8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827C8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827C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827C8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827C8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827C8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96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806B4C6468B4EBC842D3773817BE6" ma:contentTypeVersion="15" ma:contentTypeDescription="Create a new document." ma:contentTypeScope="" ma:versionID="1f808273f5dc18d330a7c6299abbb418">
  <xsd:schema xmlns:xsd="http://www.w3.org/2001/XMLSchema" xmlns:xs="http://www.w3.org/2001/XMLSchema" xmlns:p="http://schemas.microsoft.com/office/2006/metadata/properties" xmlns:ns2="f428c05b-53f5-46d5-87e5-ec4e0f0881d7" xmlns:ns3="5bbe2b47-4016-49d0-a8d2-6b1017866787" targetNamespace="http://schemas.microsoft.com/office/2006/metadata/properties" ma:root="true" ma:fieldsID="739719f503e8c00602352d39b416da28" ns2:_="" ns3:_="">
    <xsd:import namespace="f428c05b-53f5-46d5-87e5-ec4e0f0881d7"/>
    <xsd:import namespace="5bbe2b47-4016-49d0-a8d2-6b10178667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8c05b-53f5-46d5-87e5-ec4e0f088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1a22dc1-ee11-4299-b171-20d415419c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e2b47-4016-49d0-a8d2-6b10178667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0b4d75-9908-40c5-9d0c-431f75d204c4}" ma:internalName="TaxCatchAll" ma:showField="CatchAllData" ma:web="5bbe2b47-4016-49d0-a8d2-6b10178667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be2b47-4016-49d0-a8d2-6b1017866787" xsi:nil="true"/>
    <lcf76f155ced4ddcb4097134ff3c332f xmlns="f428c05b-53f5-46d5-87e5-ec4e0f088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1EE126-D659-4D37-BD06-2595411975E6}"/>
</file>

<file path=customXml/itemProps2.xml><?xml version="1.0" encoding="utf-8"?>
<ds:datastoreItem xmlns:ds="http://schemas.openxmlformats.org/officeDocument/2006/customXml" ds:itemID="{C824F4DC-737D-4B8C-96F5-E22256FF52D3}"/>
</file>

<file path=customXml/itemProps3.xml><?xml version="1.0" encoding="utf-8"?>
<ds:datastoreItem xmlns:ds="http://schemas.openxmlformats.org/officeDocument/2006/customXml" ds:itemID="{1753DB0B-9F79-40BA-9193-C95FE3FF5F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Ge</dc:creator>
  <cp:keywords/>
  <dc:description/>
  <cp:lastModifiedBy>Shona Ulrichsen</cp:lastModifiedBy>
  <cp:revision>4</cp:revision>
  <cp:lastPrinted>2025-10-14T08:58:00Z</cp:lastPrinted>
  <dcterms:created xsi:type="dcterms:W3CDTF">2025-10-29T09:38:00Z</dcterms:created>
  <dcterms:modified xsi:type="dcterms:W3CDTF">2026-02-17T20:20:10Z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0x010100FE2806B4C6468B4EBC842D3773817BE6</vt:lpwstr>
  </property>
  <property fmtid="{D5CDD505-2E9C-101B-9397-08002B2CF9AE}" pid="4" name="docLang">
    <vt:lpwstr>en</vt:lpwstr>
  </property>
  <property fmtid="{D5CDD505-2E9C-101B-9397-08002B2CF9AE}" pid="5" name="MediaServiceImageTags">
    <vt:lpwstr/>
  </property>
</Properties>
</file>